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121B2" w14:textId="77777777" w:rsidR="007A472C" w:rsidRPr="007A472C" w:rsidRDefault="007A472C" w:rsidP="007A472C">
      <w:pPr>
        <w:widowControl/>
        <w:spacing w:line="600" w:lineRule="atLeast"/>
        <w:ind w:firstLineChars="0" w:firstLine="0"/>
        <w:jc w:val="center"/>
        <w:outlineLvl w:val="0"/>
        <w:rPr>
          <w:rFonts w:ascii="方正小标宋简体" w:eastAsia="方正小标宋简体" w:hAnsi="黑体" w:cs="Times New Roman"/>
          <w:sz w:val="44"/>
          <w:szCs w:val="44"/>
        </w:rPr>
      </w:pPr>
      <w:r w:rsidRPr="007A472C">
        <w:rPr>
          <w:rFonts w:ascii="方正小标宋简体" w:eastAsia="方正小标宋简体" w:hAnsi="黑体" w:cs="Times New Roman" w:hint="eastAsia"/>
          <w:sz w:val="44"/>
          <w:szCs w:val="44"/>
        </w:rPr>
        <w:t>6</w:t>
      </w:r>
      <w:r w:rsidRPr="007A472C">
        <w:rPr>
          <w:rFonts w:ascii="方正小标宋简体" w:eastAsia="方正小标宋简体" w:hAnsi="黑体" w:cs="Times New Roman"/>
          <w:sz w:val="44"/>
          <w:szCs w:val="44"/>
        </w:rPr>
        <w:t>. 工业和信息化部办公厅关于组织申报2019年度国家新型工业化产业示范基地的通知</w:t>
      </w:r>
    </w:p>
    <w:p w14:paraId="24E67412" w14:textId="77777777" w:rsidR="007A472C" w:rsidRPr="007A472C" w:rsidRDefault="007A472C" w:rsidP="007A472C">
      <w:pPr>
        <w:widowControl/>
        <w:spacing w:line="390" w:lineRule="atLeast"/>
        <w:ind w:firstLineChars="0" w:firstLine="0"/>
        <w:jc w:val="center"/>
        <w:rPr>
          <w:rFonts w:ascii="宋体" w:eastAsia="宋体" w:hAnsi="宋体" w:cs="宋体"/>
          <w:kern w:val="0"/>
          <w:sz w:val="24"/>
          <w:szCs w:val="24"/>
        </w:rPr>
      </w:pPr>
      <w:r w:rsidRPr="007A472C">
        <w:rPr>
          <w:rFonts w:cs="Times New Roman"/>
          <w:color w:val="070707"/>
          <w:kern w:val="0"/>
          <w:szCs w:val="32"/>
        </w:rPr>
        <w:t>(</w:t>
      </w:r>
      <w:r w:rsidRPr="007A472C">
        <w:rPr>
          <w:rFonts w:ascii="仿宋_GB2312" w:cs="仿宋_GB2312" w:hint="eastAsia"/>
          <w:color w:val="070707"/>
          <w:kern w:val="0"/>
          <w:szCs w:val="32"/>
        </w:rPr>
        <w:t>工信厅</w:t>
      </w:r>
      <w:proofErr w:type="gramStart"/>
      <w:r w:rsidRPr="007A472C">
        <w:rPr>
          <w:rFonts w:ascii="仿宋_GB2312" w:cs="仿宋_GB2312" w:hint="eastAsia"/>
          <w:color w:val="070707"/>
          <w:kern w:val="0"/>
          <w:szCs w:val="32"/>
        </w:rPr>
        <w:t>规</w:t>
      </w:r>
      <w:proofErr w:type="gramEnd"/>
      <w:r w:rsidRPr="007A472C">
        <w:rPr>
          <w:rFonts w:ascii="仿宋_GB2312" w:cs="仿宋_GB2312" w:hint="eastAsia"/>
          <w:color w:val="070707"/>
          <w:kern w:val="0"/>
          <w:szCs w:val="32"/>
        </w:rPr>
        <w:t>函</w:t>
      </w:r>
      <w:r w:rsidRPr="007A472C">
        <w:rPr>
          <w:rFonts w:ascii="微软雅黑" w:eastAsia="微软雅黑" w:hAnsi="微软雅黑" w:cs="微软雅黑" w:hint="eastAsia"/>
          <w:color w:val="070707"/>
          <w:kern w:val="0"/>
          <w:szCs w:val="32"/>
        </w:rPr>
        <w:t>﹝</w:t>
      </w:r>
      <w:r w:rsidRPr="007A472C">
        <w:rPr>
          <w:rFonts w:cs="Times New Roman"/>
          <w:color w:val="070707"/>
          <w:kern w:val="0"/>
          <w:szCs w:val="32"/>
        </w:rPr>
        <w:t>2019</w:t>
      </w:r>
      <w:r w:rsidRPr="007A472C">
        <w:rPr>
          <w:rFonts w:ascii="微软雅黑" w:eastAsia="微软雅黑" w:hAnsi="微软雅黑" w:cs="微软雅黑" w:hint="eastAsia"/>
          <w:color w:val="070707"/>
          <w:kern w:val="0"/>
          <w:szCs w:val="32"/>
        </w:rPr>
        <w:t>﹞</w:t>
      </w:r>
      <w:r w:rsidRPr="007A472C">
        <w:rPr>
          <w:rFonts w:cs="Times New Roman"/>
          <w:color w:val="070707"/>
          <w:kern w:val="0"/>
          <w:szCs w:val="32"/>
        </w:rPr>
        <w:t>145</w:t>
      </w:r>
      <w:r w:rsidRPr="007A472C">
        <w:rPr>
          <w:rFonts w:ascii="仿宋_GB2312" w:cs="仿宋_GB2312" w:hint="eastAsia"/>
          <w:color w:val="070707"/>
          <w:kern w:val="0"/>
          <w:szCs w:val="32"/>
        </w:rPr>
        <w:t>号</w:t>
      </w:r>
      <w:r w:rsidRPr="007A472C">
        <w:rPr>
          <w:rFonts w:ascii="仿宋_GB2312" w:cs="仿宋_GB2312" w:hint="eastAsia"/>
          <w:color w:val="070707"/>
          <w:kern w:val="0"/>
          <w:szCs w:val="32"/>
        </w:rPr>
        <w:t> </w:t>
      </w:r>
      <w:r w:rsidRPr="007A472C">
        <w:rPr>
          <w:rFonts w:cs="Times New Roman"/>
          <w:color w:val="070707"/>
          <w:kern w:val="0"/>
          <w:szCs w:val="32"/>
        </w:rPr>
        <w:t>)</w:t>
      </w:r>
    </w:p>
    <w:p w14:paraId="37FF982D" w14:textId="77777777" w:rsidR="007A472C" w:rsidRPr="007A472C" w:rsidRDefault="007A472C" w:rsidP="007A472C">
      <w:pPr>
        <w:widowControl/>
        <w:spacing w:line="390" w:lineRule="atLeast"/>
        <w:ind w:firstLineChars="0" w:firstLine="0"/>
        <w:rPr>
          <w:rFonts w:ascii="宋体" w:eastAsia="宋体" w:hAnsi="宋体" w:cs="宋体"/>
          <w:kern w:val="0"/>
          <w:sz w:val="24"/>
          <w:szCs w:val="24"/>
        </w:rPr>
      </w:pPr>
      <w:r w:rsidRPr="007A472C">
        <w:rPr>
          <w:rFonts w:ascii="宋体" w:eastAsia="宋体" w:hAnsi="宋体" w:cs="宋体" w:hint="eastAsia"/>
          <w:color w:val="070707"/>
          <w:kern w:val="0"/>
          <w:sz w:val="24"/>
          <w:szCs w:val="24"/>
        </w:rPr>
        <w:t> </w:t>
      </w:r>
    </w:p>
    <w:p w14:paraId="637DD4AE"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仿宋_GB2312" w:cs="仿宋_GB2312" w:hint="eastAsia"/>
          <w:color w:val="070707"/>
          <w:kern w:val="0"/>
          <w:szCs w:val="32"/>
        </w:rPr>
        <w:t>各省、自治区、直辖市及计划单列市、新疆生产建设兵团工业和信息化主管部门，各省、自治区、直辖市通信管理局</w:t>
      </w:r>
      <w:r w:rsidRPr="007A472C">
        <w:rPr>
          <w:rFonts w:eastAsia="宋体" w:cs="Times New Roman"/>
          <w:color w:val="070707"/>
          <w:kern w:val="0"/>
          <w:szCs w:val="32"/>
        </w:rPr>
        <w:t>:</w:t>
      </w:r>
    </w:p>
    <w:p w14:paraId="6D550B59"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仿宋_GB2312" w:cs="仿宋_GB2312" w:hint="eastAsia"/>
          <w:color w:val="070707"/>
          <w:kern w:val="0"/>
          <w:szCs w:val="32"/>
        </w:rPr>
        <w:t>   </w:t>
      </w:r>
      <w:r w:rsidRPr="007A472C">
        <w:rPr>
          <w:rFonts w:ascii="仿宋_GB2312" w:cs="仿宋_GB2312" w:hint="eastAsia"/>
          <w:color w:val="070707"/>
          <w:kern w:val="0"/>
          <w:szCs w:val="32"/>
        </w:rPr>
        <w:t xml:space="preserve"> </w:t>
      </w:r>
      <w:r w:rsidRPr="007A472C">
        <w:rPr>
          <w:rFonts w:ascii="仿宋_GB2312" w:cs="仿宋_GB2312"/>
          <w:color w:val="070707"/>
          <w:kern w:val="0"/>
          <w:szCs w:val="32"/>
        </w:rPr>
        <w:t xml:space="preserve"> </w:t>
      </w:r>
      <w:r w:rsidRPr="007A472C">
        <w:rPr>
          <w:rFonts w:ascii="仿宋_GB2312" w:cs="仿宋_GB2312" w:hint="eastAsia"/>
          <w:color w:val="070707"/>
          <w:kern w:val="0"/>
          <w:szCs w:val="32"/>
        </w:rPr>
        <w:t>按照《关于深入推进新型工业化产业示范基地建设的指导意见》（工信部联</w:t>
      </w:r>
      <w:proofErr w:type="gramStart"/>
      <w:r w:rsidRPr="007A472C">
        <w:rPr>
          <w:rFonts w:ascii="仿宋_GB2312" w:cs="仿宋_GB2312" w:hint="eastAsia"/>
          <w:color w:val="070707"/>
          <w:kern w:val="0"/>
          <w:szCs w:val="32"/>
        </w:rPr>
        <w:t>规</w:t>
      </w:r>
      <w:proofErr w:type="gramEnd"/>
      <w:r w:rsidRPr="007A472C">
        <w:rPr>
          <w:rFonts w:ascii="仿宋_GB2312" w:cs="仿宋_GB2312" w:hint="eastAsia"/>
          <w:color w:val="070707"/>
          <w:kern w:val="0"/>
          <w:szCs w:val="32"/>
        </w:rPr>
        <w:t>〔</w:t>
      </w:r>
      <w:r w:rsidRPr="007A472C">
        <w:rPr>
          <w:rFonts w:eastAsia="宋体" w:cs="Times New Roman"/>
          <w:color w:val="070707"/>
          <w:kern w:val="0"/>
          <w:szCs w:val="32"/>
        </w:rPr>
        <w:t>2016</w:t>
      </w:r>
      <w:r w:rsidRPr="007A472C">
        <w:rPr>
          <w:rFonts w:ascii="仿宋_GB2312" w:cs="仿宋_GB2312" w:hint="eastAsia"/>
          <w:color w:val="070707"/>
          <w:kern w:val="0"/>
          <w:szCs w:val="32"/>
        </w:rPr>
        <w:t>〕</w:t>
      </w:r>
      <w:r w:rsidRPr="007A472C">
        <w:rPr>
          <w:rFonts w:eastAsia="宋体" w:cs="Times New Roman"/>
          <w:color w:val="070707"/>
          <w:kern w:val="0"/>
          <w:szCs w:val="32"/>
        </w:rPr>
        <w:t>212</w:t>
      </w:r>
      <w:r w:rsidRPr="007A472C">
        <w:rPr>
          <w:rFonts w:ascii="仿宋_GB2312" w:cs="仿宋_GB2312" w:hint="eastAsia"/>
          <w:color w:val="070707"/>
          <w:kern w:val="0"/>
          <w:szCs w:val="32"/>
        </w:rPr>
        <w:t>号）和《国家新型工业化产业示范基地管理办法》（工信部</w:t>
      </w:r>
      <w:proofErr w:type="gramStart"/>
      <w:r w:rsidRPr="007A472C">
        <w:rPr>
          <w:rFonts w:ascii="仿宋_GB2312" w:cs="仿宋_GB2312" w:hint="eastAsia"/>
          <w:color w:val="070707"/>
          <w:kern w:val="0"/>
          <w:szCs w:val="32"/>
        </w:rPr>
        <w:t>规</w:t>
      </w:r>
      <w:proofErr w:type="gramEnd"/>
      <w:r w:rsidRPr="007A472C">
        <w:rPr>
          <w:rFonts w:ascii="仿宋_GB2312" w:cs="仿宋_GB2312" w:hint="eastAsia"/>
          <w:color w:val="070707"/>
          <w:kern w:val="0"/>
          <w:szCs w:val="32"/>
        </w:rPr>
        <w:t>〔</w:t>
      </w:r>
      <w:r w:rsidRPr="007A472C">
        <w:rPr>
          <w:rFonts w:eastAsia="宋体" w:cs="Times New Roman"/>
          <w:color w:val="070707"/>
          <w:kern w:val="0"/>
          <w:szCs w:val="32"/>
        </w:rPr>
        <w:t>2017</w:t>
      </w:r>
      <w:r w:rsidRPr="007A472C">
        <w:rPr>
          <w:rFonts w:ascii="仿宋_GB2312" w:cs="仿宋_GB2312" w:hint="eastAsia"/>
          <w:color w:val="070707"/>
          <w:kern w:val="0"/>
          <w:szCs w:val="32"/>
        </w:rPr>
        <w:t>〕</w:t>
      </w:r>
      <w:r w:rsidRPr="007A472C">
        <w:rPr>
          <w:rFonts w:eastAsia="宋体" w:cs="Times New Roman"/>
          <w:color w:val="070707"/>
          <w:kern w:val="0"/>
          <w:szCs w:val="32"/>
        </w:rPr>
        <w:t>1</w:t>
      </w:r>
      <w:r w:rsidRPr="007A472C">
        <w:rPr>
          <w:rFonts w:ascii="仿宋_GB2312" w:cs="仿宋_GB2312" w:hint="eastAsia"/>
          <w:color w:val="070707"/>
          <w:kern w:val="0"/>
          <w:szCs w:val="32"/>
        </w:rPr>
        <w:t>号，以下简称《管理办法》），我部决定组织开展</w:t>
      </w:r>
      <w:r w:rsidRPr="007A472C">
        <w:rPr>
          <w:rFonts w:eastAsia="宋体" w:cs="Times New Roman"/>
          <w:color w:val="070707"/>
          <w:kern w:val="0"/>
          <w:szCs w:val="32"/>
        </w:rPr>
        <w:t>2019</w:t>
      </w:r>
      <w:r w:rsidRPr="007A472C">
        <w:rPr>
          <w:rFonts w:ascii="仿宋_GB2312" w:cs="仿宋_GB2312" w:hint="eastAsia"/>
          <w:color w:val="070707"/>
          <w:kern w:val="0"/>
          <w:szCs w:val="32"/>
        </w:rPr>
        <w:t>年度国家新型工业化产业示范基地申报工作。现将有关事项通知如下：</w:t>
      </w:r>
    </w:p>
    <w:p w14:paraId="72A14400" w14:textId="77777777" w:rsidR="007A472C" w:rsidRPr="007A472C" w:rsidRDefault="007A472C" w:rsidP="007A472C">
      <w:pPr>
        <w:widowControl/>
        <w:spacing w:line="540" w:lineRule="exact"/>
        <w:ind w:firstLineChars="0" w:firstLine="0"/>
        <w:outlineLvl w:val="0"/>
        <w:rPr>
          <w:rFonts w:ascii="宋体" w:eastAsia="宋体" w:hAnsi="宋体" w:cs="宋体"/>
          <w:b/>
          <w:bCs/>
          <w:kern w:val="36"/>
          <w:sz w:val="48"/>
          <w:szCs w:val="48"/>
        </w:rPr>
      </w:pPr>
      <w:r w:rsidRPr="007A472C">
        <w:rPr>
          <w:rFonts w:ascii="黑体" w:eastAsia="黑体" w:hAnsi="宋体" w:cs="黑体"/>
          <w:bCs/>
          <w:color w:val="070707"/>
          <w:kern w:val="36"/>
          <w:szCs w:val="32"/>
        </w:rPr>
        <w:t>   </w:t>
      </w:r>
      <w:r w:rsidRPr="007A472C">
        <w:rPr>
          <w:rFonts w:ascii="黑体" w:eastAsia="黑体" w:hAnsi="宋体" w:cs="黑体"/>
          <w:bCs/>
          <w:color w:val="070707"/>
          <w:kern w:val="36"/>
          <w:szCs w:val="32"/>
        </w:rPr>
        <w:t xml:space="preserve"> 一、申报类型和支持重点</w:t>
      </w:r>
    </w:p>
    <w:p w14:paraId="2FBA98C8"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仿宋_GB2312" w:cs="仿宋_GB2312" w:hint="eastAsia"/>
          <w:color w:val="070707"/>
          <w:kern w:val="0"/>
          <w:szCs w:val="32"/>
        </w:rPr>
        <w:t>   </w:t>
      </w:r>
      <w:r w:rsidRPr="007A472C">
        <w:rPr>
          <w:rFonts w:ascii="仿宋_GB2312" w:cs="仿宋_GB2312"/>
          <w:color w:val="070707"/>
          <w:kern w:val="0"/>
          <w:szCs w:val="32"/>
        </w:rPr>
        <w:t xml:space="preserve"> </w:t>
      </w:r>
      <w:r w:rsidRPr="007A472C">
        <w:rPr>
          <w:rFonts w:ascii="仿宋_GB2312" w:cs="仿宋_GB2312" w:hint="eastAsia"/>
          <w:color w:val="070707"/>
          <w:kern w:val="0"/>
          <w:szCs w:val="32"/>
        </w:rPr>
        <w:t xml:space="preserve"> 示范基地</w:t>
      </w:r>
      <w:proofErr w:type="gramStart"/>
      <w:r w:rsidRPr="007A472C">
        <w:rPr>
          <w:rFonts w:ascii="仿宋_GB2312" w:cs="仿宋_GB2312" w:hint="eastAsia"/>
          <w:color w:val="070707"/>
          <w:kern w:val="0"/>
          <w:szCs w:val="32"/>
        </w:rPr>
        <w:t>申报分</w:t>
      </w:r>
      <w:proofErr w:type="gramEnd"/>
      <w:r w:rsidRPr="007A472C">
        <w:rPr>
          <w:rFonts w:ascii="仿宋_GB2312" w:cs="仿宋_GB2312" w:hint="eastAsia"/>
          <w:color w:val="070707"/>
          <w:kern w:val="0"/>
          <w:szCs w:val="32"/>
        </w:rPr>
        <w:t>两个系列，即规模效益突出的优势产业示范基地和专业化细分领域竞争力强的特色产业示范基地。本年度申报领域主要包括：装备制造业、原材料工业、消费品工业、电子信息产业、软件和信息服务业，以及新兴产业领域。</w:t>
      </w:r>
    </w:p>
    <w:p w14:paraId="2483EFF9"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仿宋_GB2312" w:cs="仿宋_GB2312" w:hint="eastAsia"/>
          <w:color w:val="070707"/>
          <w:kern w:val="0"/>
          <w:szCs w:val="32"/>
        </w:rPr>
        <w:t>   </w:t>
      </w:r>
      <w:r w:rsidRPr="007A472C">
        <w:rPr>
          <w:rFonts w:ascii="仿宋_GB2312" w:cs="仿宋_GB2312" w:hint="eastAsia"/>
          <w:color w:val="070707"/>
          <w:kern w:val="0"/>
          <w:szCs w:val="32"/>
        </w:rPr>
        <w:t xml:space="preserve"> </w:t>
      </w:r>
      <w:r w:rsidRPr="007A472C">
        <w:rPr>
          <w:rFonts w:ascii="仿宋_GB2312" w:cs="仿宋_GB2312"/>
          <w:color w:val="070707"/>
          <w:kern w:val="0"/>
          <w:szCs w:val="32"/>
        </w:rPr>
        <w:t xml:space="preserve"> </w:t>
      </w:r>
      <w:r w:rsidRPr="007A472C">
        <w:rPr>
          <w:rFonts w:ascii="仿宋_GB2312" w:cs="仿宋_GB2312" w:hint="eastAsia"/>
          <w:color w:val="070707"/>
          <w:kern w:val="0"/>
          <w:szCs w:val="32"/>
        </w:rPr>
        <w:t>优先支持符合国家重大生产力布局要求及落实国家有关重大决策措施成效明显、国家明确予以表扬激励地方的申报对象。支持工业互联网、数据中心、大数据、云计算、产业转移合作等新兴领域产业集聚区积极创建示范基地。鼓励中</w:t>
      </w:r>
      <w:r w:rsidRPr="007A472C">
        <w:rPr>
          <w:rFonts w:ascii="仿宋_GB2312" w:cs="仿宋_GB2312" w:hint="eastAsia"/>
          <w:color w:val="070707"/>
          <w:kern w:val="0"/>
          <w:szCs w:val="32"/>
        </w:rPr>
        <w:lastRenderedPageBreak/>
        <w:t>外产业合作园区、国家级经济技术开发区等积极创建示范基地，打造制造业高质量发展载体。</w:t>
      </w:r>
    </w:p>
    <w:p w14:paraId="7499E996" w14:textId="77777777" w:rsidR="007A472C" w:rsidRPr="007A472C" w:rsidRDefault="007A472C" w:rsidP="007A472C">
      <w:pPr>
        <w:widowControl/>
        <w:spacing w:line="540" w:lineRule="exact"/>
        <w:ind w:firstLineChars="0" w:firstLine="0"/>
        <w:outlineLvl w:val="0"/>
        <w:rPr>
          <w:rFonts w:ascii="宋体" w:eastAsia="宋体" w:hAnsi="宋体" w:cs="宋体"/>
          <w:b/>
          <w:bCs/>
          <w:kern w:val="36"/>
          <w:sz w:val="48"/>
          <w:szCs w:val="48"/>
        </w:rPr>
      </w:pPr>
      <w:r w:rsidRPr="007A472C">
        <w:rPr>
          <w:rFonts w:ascii="黑体" w:eastAsia="黑体" w:hAnsi="宋体" w:cs="黑体" w:hint="eastAsia"/>
          <w:bCs/>
          <w:color w:val="070707"/>
          <w:kern w:val="36"/>
          <w:szCs w:val="32"/>
        </w:rPr>
        <w:t>   </w:t>
      </w:r>
      <w:r w:rsidRPr="007A472C">
        <w:rPr>
          <w:rFonts w:ascii="黑体" w:eastAsia="黑体" w:hAnsi="宋体" w:cs="黑体" w:hint="eastAsia"/>
          <w:bCs/>
          <w:color w:val="070707"/>
          <w:kern w:val="36"/>
          <w:szCs w:val="32"/>
        </w:rPr>
        <w:t xml:space="preserve"> 二、申报条件和要求</w:t>
      </w:r>
    </w:p>
    <w:p w14:paraId="4FA3204B"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Calibri" w:eastAsia="楷体" w:hAnsi="Calibri" w:cs="Calibri"/>
          <w:b/>
          <w:color w:val="070707"/>
          <w:kern w:val="0"/>
          <w:szCs w:val="32"/>
        </w:rPr>
        <w:t>   </w:t>
      </w:r>
      <w:r w:rsidRPr="007A472C">
        <w:rPr>
          <w:rFonts w:ascii="楷体" w:eastAsia="楷体" w:hAnsi="楷体" w:cs="楷体"/>
          <w:b/>
          <w:color w:val="070707"/>
          <w:kern w:val="0"/>
          <w:szCs w:val="32"/>
        </w:rPr>
        <w:t xml:space="preserve"> （一）申报条件</w:t>
      </w:r>
    </w:p>
    <w:p w14:paraId="401AC060"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仿宋_GB2312" w:cs="仿宋_GB2312" w:hint="eastAsia"/>
          <w:color w:val="070707"/>
          <w:kern w:val="0"/>
          <w:szCs w:val="32"/>
        </w:rPr>
        <w:t>   </w:t>
      </w:r>
      <w:r w:rsidRPr="007A472C">
        <w:rPr>
          <w:rFonts w:ascii="仿宋_GB2312" w:cs="仿宋_GB2312" w:hint="eastAsia"/>
          <w:color w:val="070707"/>
          <w:kern w:val="0"/>
          <w:szCs w:val="32"/>
        </w:rPr>
        <w:t xml:space="preserve"> </w:t>
      </w:r>
      <w:r w:rsidRPr="007A472C">
        <w:rPr>
          <w:rFonts w:ascii="仿宋_GB2312" w:cs="仿宋_GB2312"/>
          <w:color w:val="070707"/>
          <w:kern w:val="0"/>
          <w:szCs w:val="32"/>
        </w:rPr>
        <w:t xml:space="preserve"> </w:t>
      </w:r>
      <w:r w:rsidRPr="007A472C">
        <w:rPr>
          <w:rFonts w:ascii="仿宋_GB2312" w:cs="仿宋_GB2312" w:hint="eastAsia"/>
          <w:color w:val="070707"/>
          <w:kern w:val="0"/>
          <w:szCs w:val="32"/>
        </w:rPr>
        <w:t>申报对象须满足《管理办法》所规定的条件（装备制造业、原材料工业、消费品工业、电子信息产业、软件和信息服务业示范基地申报条件参照附件，部分新兴领域示范基地申报条件参照附表</w:t>
      </w:r>
      <w:r w:rsidRPr="007A472C">
        <w:rPr>
          <w:rFonts w:eastAsia="宋体" w:cs="Times New Roman"/>
          <w:color w:val="070707"/>
          <w:kern w:val="0"/>
          <w:szCs w:val="32"/>
        </w:rPr>
        <w:t>1-5</w:t>
      </w:r>
      <w:r w:rsidRPr="007A472C">
        <w:rPr>
          <w:rFonts w:ascii="仿宋_GB2312" w:cs="仿宋_GB2312" w:hint="eastAsia"/>
          <w:color w:val="070707"/>
          <w:kern w:val="0"/>
          <w:szCs w:val="32"/>
        </w:rPr>
        <w:t>），且未出现以下情况：</w:t>
      </w:r>
      <w:r w:rsidRPr="007A472C">
        <w:rPr>
          <w:rFonts w:eastAsia="宋体" w:cs="Times New Roman"/>
          <w:color w:val="070707"/>
          <w:kern w:val="0"/>
          <w:szCs w:val="32"/>
        </w:rPr>
        <w:t>1.</w:t>
      </w:r>
      <w:r w:rsidRPr="007A472C">
        <w:rPr>
          <w:rFonts w:ascii="仿宋_GB2312" w:cs="仿宋_GB2312" w:hint="eastAsia"/>
          <w:color w:val="070707"/>
          <w:kern w:val="0"/>
          <w:szCs w:val="32"/>
        </w:rPr>
        <w:t>近三年发生重大或特别重大生产安全事故；</w:t>
      </w:r>
      <w:r w:rsidRPr="007A472C">
        <w:rPr>
          <w:rFonts w:eastAsia="宋体" w:cs="Times New Roman"/>
          <w:color w:val="070707"/>
          <w:kern w:val="0"/>
          <w:szCs w:val="32"/>
        </w:rPr>
        <w:t>2.</w:t>
      </w:r>
      <w:r w:rsidRPr="007A472C">
        <w:rPr>
          <w:rFonts w:ascii="仿宋_GB2312" w:cs="仿宋_GB2312" w:hint="eastAsia"/>
          <w:color w:val="070707"/>
          <w:kern w:val="0"/>
          <w:szCs w:val="32"/>
        </w:rPr>
        <w:t>近三年发生</w:t>
      </w:r>
      <w:r w:rsidRPr="007A472C">
        <w:rPr>
          <w:rFonts w:ascii="宋体" w:eastAsia="宋体" w:hAnsi="宋体" w:cs="宋体" w:hint="eastAsia"/>
          <w:color w:val="070707"/>
          <w:kern w:val="0"/>
          <w:szCs w:val="32"/>
        </w:rPr>
        <w:t>Ⅱ</w:t>
      </w:r>
      <w:r w:rsidRPr="007A472C">
        <w:rPr>
          <w:rFonts w:ascii="仿宋_GB2312" w:cs="仿宋_GB2312" w:hint="eastAsia"/>
          <w:color w:val="070707"/>
          <w:kern w:val="0"/>
          <w:szCs w:val="32"/>
        </w:rPr>
        <w:t>级或</w:t>
      </w:r>
      <w:r w:rsidRPr="007A472C">
        <w:rPr>
          <w:rFonts w:ascii="宋体" w:eastAsia="宋体" w:hAnsi="宋体" w:cs="宋体" w:hint="eastAsia"/>
          <w:color w:val="070707"/>
          <w:kern w:val="0"/>
          <w:szCs w:val="32"/>
        </w:rPr>
        <w:t>Ⅰ</w:t>
      </w:r>
      <w:r w:rsidRPr="007A472C">
        <w:rPr>
          <w:rFonts w:ascii="仿宋_GB2312" w:cs="仿宋_GB2312" w:hint="eastAsia"/>
          <w:color w:val="070707"/>
          <w:kern w:val="0"/>
          <w:szCs w:val="32"/>
        </w:rPr>
        <w:t>级突发环境污染事件；</w:t>
      </w:r>
      <w:r w:rsidRPr="007A472C">
        <w:rPr>
          <w:rFonts w:eastAsia="宋体" w:cs="Times New Roman"/>
          <w:color w:val="070707"/>
          <w:kern w:val="0"/>
          <w:szCs w:val="32"/>
        </w:rPr>
        <w:t>3.</w:t>
      </w:r>
      <w:r w:rsidRPr="007A472C">
        <w:rPr>
          <w:rFonts w:ascii="仿宋_GB2312" w:cs="仿宋_GB2312" w:hint="eastAsia"/>
          <w:color w:val="070707"/>
          <w:kern w:val="0"/>
          <w:szCs w:val="32"/>
        </w:rPr>
        <w:t>申报对象在国务院及有关部委相关督查工作中发现存在严重问题。</w:t>
      </w:r>
    </w:p>
    <w:p w14:paraId="5D5308A0"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仿宋_GB2312" w:cs="仿宋_GB2312" w:hint="eastAsia"/>
          <w:color w:val="070707"/>
          <w:kern w:val="0"/>
          <w:szCs w:val="32"/>
        </w:rPr>
        <w:t>   </w:t>
      </w:r>
      <w:r w:rsidRPr="007A472C">
        <w:rPr>
          <w:rFonts w:ascii="仿宋_GB2312" w:cs="仿宋_GB2312" w:hint="eastAsia"/>
          <w:color w:val="070707"/>
          <w:kern w:val="0"/>
          <w:szCs w:val="32"/>
        </w:rPr>
        <w:t xml:space="preserve"> 申报对象需地理范围清晰、产业相对集中、管理主体明确，原则上不跨地市行政区域。申报材料要真实、准确，一旦发现虚假填报，取消本年度示范基地申报资格。</w:t>
      </w:r>
    </w:p>
    <w:p w14:paraId="557ED597"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Calibri" w:eastAsia="楷体" w:hAnsi="Calibri" w:cs="Calibri"/>
          <w:b/>
          <w:color w:val="070707"/>
          <w:kern w:val="0"/>
          <w:szCs w:val="32"/>
        </w:rPr>
        <w:t>   </w:t>
      </w:r>
      <w:r w:rsidRPr="007A472C">
        <w:rPr>
          <w:rFonts w:ascii="楷体" w:eastAsia="楷体" w:hAnsi="楷体" w:cs="楷体" w:hint="eastAsia"/>
          <w:b/>
          <w:color w:val="070707"/>
          <w:kern w:val="0"/>
          <w:szCs w:val="32"/>
        </w:rPr>
        <w:t xml:space="preserve"> （二）申报要求</w:t>
      </w:r>
    </w:p>
    <w:p w14:paraId="7DD4D82B"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仿宋_GB2312" w:cs="仿宋_GB2312" w:hint="eastAsia"/>
          <w:color w:val="070707"/>
          <w:kern w:val="0"/>
          <w:szCs w:val="32"/>
        </w:rPr>
        <w:t>   </w:t>
      </w:r>
      <w:r w:rsidRPr="007A472C">
        <w:rPr>
          <w:rFonts w:ascii="仿宋_GB2312" w:cs="仿宋_GB2312"/>
          <w:color w:val="070707"/>
          <w:kern w:val="0"/>
          <w:szCs w:val="32"/>
        </w:rPr>
        <w:t xml:space="preserve"> </w:t>
      </w:r>
      <w:r w:rsidRPr="007A472C">
        <w:rPr>
          <w:rFonts w:ascii="仿宋_GB2312" w:cs="仿宋_GB2312" w:hint="eastAsia"/>
          <w:color w:val="070707"/>
          <w:kern w:val="0"/>
          <w:szCs w:val="32"/>
        </w:rPr>
        <w:t xml:space="preserve"> 各地要按照《管理办法》，坚持好中选优推荐申报对象。各省（区、市）报送的示范基地数量不超过</w:t>
      </w:r>
      <w:r w:rsidRPr="007A472C">
        <w:rPr>
          <w:rFonts w:eastAsia="宋体" w:cs="Times New Roman"/>
          <w:color w:val="070707"/>
          <w:kern w:val="0"/>
          <w:szCs w:val="32"/>
        </w:rPr>
        <w:t>3</w:t>
      </w:r>
      <w:r w:rsidRPr="007A472C">
        <w:rPr>
          <w:rFonts w:ascii="仿宋_GB2312" w:cs="仿宋_GB2312" w:hint="eastAsia"/>
          <w:color w:val="070707"/>
          <w:kern w:val="0"/>
          <w:szCs w:val="32"/>
        </w:rPr>
        <w:t>个，其中可通过省级通信管理局报送的数量不超过</w:t>
      </w:r>
      <w:r w:rsidRPr="007A472C">
        <w:rPr>
          <w:rFonts w:eastAsia="宋体" w:cs="Times New Roman"/>
          <w:color w:val="070707"/>
          <w:kern w:val="0"/>
          <w:szCs w:val="32"/>
        </w:rPr>
        <w:t>1</w:t>
      </w:r>
      <w:r w:rsidRPr="007A472C">
        <w:rPr>
          <w:rFonts w:ascii="仿宋_GB2312" w:cs="仿宋_GB2312" w:hint="eastAsia"/>
          <w:color w:val="070707"/>
          <w:kern w:val="0"/>
          <w:szCs w:val="32"/>
        </w:rPr>
        <w:t>个。计划单列市、新疆生产建设兵团单独报送，名额单列且不超过</w:t>
      </w:r>
      <w:r w:rsidRPr="007A472C">
        <w:rPr>
          <w:rFonts w:eastAsia="宋体" w:cs="Times New Roman"/>
          <w:color w:val="070707"/>
          <w:kern w:val="0"/>
          <w:szCs w:val="32"/>
        </w:rPr>
        <w:t>1</w:t>
      </w:r>
      <w:r w:rsidRPr="007A472C">
        <w:rPr>
          <w:rFonts w:ascii="仿宋_GB2312" w:cs="仿宋_GB2312" w:hint="eastAsia"/>
          <w:color w:val="070707"/>
          <w:kern w:val="0"/>
          <w:szCs w:val="32"/>
        </w:rPr>
        <w:t>个。优势产业示范基地数量不超过</w:t>
      </w:r>
      <w:r w:rsidRPr="007A472C">
        <w:rPr>
          <w:rFonts w:eastAsia="宋体" w:cs="Times New Roman"/>
          <w:color w:val="070707"/>
          <w:kern w:val="0"/>
          <w:szCs w:val="32"/>
        </w:rPr>
        <w:t>1</w:t>
      </w:r>
      <w:r w:rsidRPr="007A472C">
        <w:rPr>
          <w:rFonts w:ascii="仿宋_GB2312" w:cs="仿宋_GB2312" w:hint="eastAsia"/>
          <w:color w:val="070707"/>
          <w:kern w:val="0"/>
          <w:szCs w:val="32"/>
        </w:rPr>
        <w:t>个，原则上应从省级示范基地中优选产生。</w:t>
      </w:r>
    </w:p>
    <w:p w14:paraId="6975F369"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仿宋_GB2312" w:cs="仿宋_GB2312" w:hint="eastAsia"/>
          <w:color w:val="070707"/>
          <w:kern w:val="0"/>
          <w:szCs w:val="32"/>
        </w:rPr>
        <w:t>   </w:t>
      </w:r>
      <w:r w:rsidRPr="007A472C">
        <w:rPr>
          <w:rFonts w:ascii="仿宋_GB2312" w:cs="仿宋_GB2312" w:hint="eastAsia"/>
          <w:color w:val="070707"/>
          <w:kern w:val="0"/>
          <w:szCs w:val="32"/>
        </w:rPr>
        <w:t xml:space="preserve"> </w:t>
      </w:r>
      <w:r w:rsidRPr="007A472C">
        <w:rPr>
          <w:rFonts w:ascii="仿宋_GB2312" w:cs="仿宋_GB2312"/>
          <w:color w:val="070707"/>
          <w:kern w:val="0"/>
          <w:szCs w:val="32"/>
        </w:rPr>
        <w:t xml:space="preserve"> </w:t>
      </w:r>
      <w:r w:rsidRPr="007A472C">
        <w:rPr>
          <w:rFonts w:ascii="仿宋_GB2312" w:cs="仿宋_GB2312" w:hint="eastAsia"/>
          <w:color w:val="070707"/>
          <w:kern w:val="0"/>
          <w:szCs w:val="32"/>
        </w:rPr>
        <w:t>现有示范基地因示范内容或所在地区域发生重大变化需调整更名的，由省级主管部门</w:t>
      </w:r>
      <w:r w:rsidRPr="007A472C">
        <w:rPr>
          <w:rFonts w:ascii="仿宋_GB2312" w:hAnsi="宋体" w:cs="仿宋_GB2312" w:hint="eastAsia"/>
          <w:color w:val="070707"/>
          <w:kern w:val="0"/>
          <w:szCs w:val="32"/>
        </w:rPr>
        <w:t>提出变更申请，示范基地根据实际情况重新申报，名额单列</w:t>
      </w:r>
      <w:r w:rsidRPr="007A472C">
        <w:rPr>
          <w:rFonts w:ascii="仿宋_GB2312" w:cs="仿宋_GB2312" w:hint="eastAsia"/>
          <w:color w:val="070707"/>
          <w:kern w:val="0"/>
          <w:szCs w:val="32"/>
        </w:rPr>
        <w:t>。</w:t>
      </w:r>
    </w:p>
    <w:p w14:paraId="6D0804D8" w14:textId="77777777" w:rsidR="007A472C" w:rsidRPr="007A472C" w:rsidRDefault="007A472C" w:rsidP="007A472C">
      <w:pPr>
        <w:widowControl/>
        <w:spacing w:line="540" w:lineRule="exact"/>
        <w:ind w:firstLineChars="0" w:firstLine="0"/>
        <w:outlineLvl w:val="0"/>
        <w:rPr>
          <w:rFonts w:ascii="宋体" w:eastAsia="宋体" w:hAnsi="宋体" w:cs="宋体"/>
          <w:b/>
          <w:bCs/>
          <w:kern w:val="36"/>
          <w:sz w:val="48"/>
          <w:szCs w:val="48"/>
        </w:rPr>
      </w:pPr>
      <w:r w:rsidRPr="007A472C">
        <w:rPr>
          <w:rFonts w:ascii="黑体" w:eastAsia="黑体" w:hAnsi="宋体" w:cs="黑体" w:hint="eastAsia"/>
          <w:bCs/>
          <w:color w:val="070707"/>
          <w:kern w:val="36"/>
          <w:szCs w:val="32"/>
        </w:rPr>
        <w:t>   </w:t>
      </w:r>
      <w:r w:rsidRPr="007A472C">
        <w:rPr>
          <w:rFonts w:ascii="黑体" w:eastAsia="黑体" w:hAnsi="宋体" w:cs="黑体" w:hint="eastAsia"/>
          <w:bCs/>
          <w:color w:val="070707"/>
          <w:kern w:val="36"/>
          <w:szCs w:val="32"/>
        </w:rPr>
        <w:t xml:space="preserve"> 三、申报方式和时间</w:t>
      </w:r>
    </w:p>
    <w:p w14:paraId="67AEBC6A"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Calibri" w:eastAsia="楷体" w:hAnsi="Calibri" w:cs="Calibri"/>
          <w:b/>
          <w:color w:val="070707"/>
          <w:kern w:val="0"/>
          <w:szCs w:val="32"/>
        </w:rPr>
        <w:lastRenderedPageBreak/>
        <w:t>   </w:t>
      </w:r>
      <w:r w:rsidRPr="007A472C">
        <w:rPr>
          <w:rFonts w:ascii="楷体" w:eastAsia="楷体" w:hAnsi="楷体" w:cs="楷体" w:hint="eastAsia"/>
          <w:b/>
          <w:color w:val="070707"/>
          <w:kern w:val="0"/>
          <w:szCs w:val="32"/>
        </w:rPr>
        <w:t xml:space="preserve"> （一）申报方式</w:t>
      </w:r>
    </w:p>
    <w:p w14:paraId="357F28B8"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仿宋_GB2312" w:cs="仿宋_GB2312" w:hint="eastAsia"/>
          <w:color w:val="070707"/>
          <w:kern w:val="0"/>
          <w:szCs w:val="32"/>
        </w:rPr>
        <w:t>   </w:t>
      </w:r>
      <w:r w:rsidRPr="007A472C">
        <w:rPr>
          <w:rFonts w:ascii="仿宋_GB2312" w:cs="仿宋_GB2312" w:hint="eastAsia"/>
          <w:color w:val="070707"/>
          <w:kern w:val="0"/>
          <w:szCs w:val="32"/>
        </w:rPr>
        <w:t xml:space="preserve"> 各地通过示范基地在线报送系统（以下简称报送系统，</w:t>
      </w:r>
      <w:hyperlink r:id="rId6" w:history="1">
        <w:r w:rsidRPr="007A472C">
          <w:rPr>
            <w:rFonts w:eastAsia="宋体" w:cs="Times New Roman"/>
            <w:b/>
            <w:color w:val="333333"/>
            <w:kern w:val="0"/>
            <w:szCs w:val="32"/>
            <w:u w:val="single"/>
          </w:rPr>
          <w:t>http://sfjdsbxt.miit.gov.cn</w:t>
        </w:r>
      </w:hyperlink>
      <w:r w:rsidRPr="007A472C">
        <w:rPr>
          <w:rFonts w:ascii="仿宋_GB2312" w:cs="仿宋_GB2312" w:hint="eastAsia"/>
          <w:color w:val="070707"/>
          <w:kern w:val="0"/>
          <w:szCs w:val="32"/>
        </w:rPr>
        <w:t>）进行申报。由申报对象按照《管理办法》有关要求，通过报送系统填报相关材料；省级主管部门组织省内审核，并将审核同意的申报对象材料和省级主管部门推荐文件通过报送系统报送（具体</w:t>
      </w:r>
      <w:proofErr w:type="gramStart"/>
      <w:r w:rsidRPr="007A472C">
        <w:rPr>
          <w:rFonts w:ascii="仿宋_GB2312" w:cs="仿宋_GB2312" w:hint="eastAsia"/>
          <w:color w:val="070707"/>
          <w:kern w:val="0"/>
          <w:szCs w:val="32"/>
        </w:rPr>
        <w:t>填报请</w:t>
      </w:r>
      <w:proofErr w:type="gramEnd"/>
      <w:r w:rsidRPr="007A472C">
        <w:rPr>
          <w:rFonts w:ascii="仿宋_GB2312" w:cs="仿宋_GB2312" w:hint="eastAsia"/>
          <w:color w:val="070707"/>
          <w:kern w:val="0"/>
          <w:szCs w:val="32"/>
        </w:rPr>
        <w:t>参见报送系统主页上的说明文档）。省级主管部门推荐文件一式两份报送工业和信息化部（规划司）。</w:t>
      </w:r>
    </w:p>
    <w:p w14:paraId="6A49D822"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Calibri" w:eastAsia="楷体" w:hAnsi="Calibri" w:cs="Calibri"/>
          <w:b/>
          <w:color w:val="070707"/>
          <w:kern w:val="0"/>
          <w:szCs w:val="32"/>
        </w:rPr>
        <w:t>   </w:t>
      </w:r>
      <w:r w:rsidRPr="007A472C">
        <w:rPr>
          <w:rFonts w:ascii="楷体" w:eastAsia="楷体" w:hAnsi="楷体" w:cs="楷体" w:hint="eastAsia"/>
          <w:b/>
          <w:color w:val="070707"/>
          <w:kern w:val="0"/>
          <w:szCs w:val="32"/>
        </w:rPr>
        <w:t xml:space="preserve"> （二）申报时间</w:t>
      </w:r>
    </w:p>
    <w:p w14:paraId="2DF58085"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仿宋_GB2312" w:cs="仿宋_GB2312" w:hint="eastAsia"/>
          <w:color w:val="070707"/>
          <w:kern w:val="0"/>
          <w:szCs w:val="32"/>
        </w:rPr>
        <w:t>   </w:t>
      </w:r>
      <w:r w:rsidRPr="007A472C">
        <w:rPr>
          <w:rFonts w:ascii="仿宋_GB2312" w:cs="仿宋_GB2312" w:hint="eastAsia"/>
          <w:color w:val="070707"/>
          <w:kern w:val="0"/>
          <w:szCs w:val="32"/>
        </w:rPr>
        <w:t xml:space="preserve"> 申报截止日期为</w:t>
      </w:r>
      <w:r w:rsidRPr="007A472C">
        <w:rPr>
          <w:rFonts w:eastAsia="宋体" w:cs="Times New Roman"/>
          <w:color w:val="070707"/>
          <w:kern w:val="0"/>
          <w:szCs w:val="32"/>
        </w:rPr>
        <w:t>2019</w:t>
      </w:r>
      <w:r w:rsidRPr="007A472C">
        <w:rPr>
          <w:rFonts w:ascii="仿宋_GB2312" w:cs="仿宋_GB2312" w:hint="eastAsia"/>
          <w:color w:val="070707"/>
          <w:kern w:val="0"/>
          <w:szCs w:val="32"/>
        </w:rPr>
        <w:t>年</w:t>
      </w:r>
      <w:r w:rsidRPr="007A472C">
        <w:rPr>
          <w:rFonts w:eastAsia="宋体" w:cs="Times New Roman"/>
          <w:color w:val="070707"/>
          <w:kern w:val="0"/>
          <w:szCs w:val="32"/>
        </w:rPr>
        <w:t>7</w:t>
      </w:r>
      <w:r w:rsidRPr="007A472C">
        <w:rPr>
          <w:rFonts w:ascii="仿宋_GB2312" w:cs="仿宋_GB2312" w:hint="eastAsia"/>
          <w:color w:val="070707"/>
          <w:kern w:val="0"/>
          <w:szCs w:val="32"/>
        </w:rPr>
        <w:t>月</w:t>
      </w:r>
      <w:r w:rsidRPr="007A472C">
        <w:rPr>
          <w:rFonts w:eastAsia="宋体" w:cs="Times New Roman"/>
          <w:color w:val="070707"/>
          <w:kern w:val="0"/>
          <w:szCs w:val="32"/>
        </w:rPr>
        <w:t>31</w:t>
      </w:r>
      <w:r w:rsidRPr="007A472C">
        <w:rPr>
          <w:rFonts w:ascii="仿宋_GB2312" w:cs="仿宋_GB2312" w:hint="eastAsia"/>
          <w:color w:val="070707"/>
          <w:kern w:val="0"/>
          <w:szCs w:val="32"/>
        </w:rPr>
        <w:t>日。</w:t>
      </w:r>
    </w:p>
    <w:p w14:paraId="3E5044EF" w14:textId="77777777" w:rsidR="007A472C" w:rsidRPr="007A472C" w:rsidRDefault="007A472C" w:rsidP="007A472C">
      <w:pPr>
        <w:widowControl/>
        <w:spacing w:line="540" w:lineRule="exact"/>
        <w:ind w:firstLineChars="0" w:firstLine="0"/>
        <w:outlineLvl w:val="0"/>
        <w:rPr>
          <w:rFonts w:ascii="宋体" w:eastAsia="宋体" w:hAnsi="宋体" w:cs="宋体"/>
          <w:b/>
          <w:bCs/>
          <w:kern w:val="36"/>
          <w:sz w:val="48"/>
          <w:szCs w:val="48"/>
        </w:rPr>
      </w:pPr>
      <w:r w:rsidRPr="007A472C">
        <w:rPr>
          <w:rFonts w:ascii="黑体" w:eastAsia="黑体" w:hAnsi="宋体" w:cs="黑体" w:hint="eastAsia"/>
          <w:bCs/>
          <w:color w:val="070707"/>
          <w:kern w:val="36"/>
          <w:szCs w:val="32"/>
        </w:rPr>
        <w:t>   </w:t>
      </w:r>
      <w:r w:rsidRPr="007A472C">
        <w:rPr>
          <w:rFonts w:ascii="黑体" w:eastAsia="黑体" w:hAnsi="宋体" w:cs="黑体" w:hint="eastAsia"/>
          <w:bCs/>
          <w:color w:val="070707"/>
          <w:kern w:val="36"/>
          <w:szCs w:val="32"/>
        </w:rPr>
        <w:t xml:space="preserve"> 四、联系方式</w:t>
      </w:r>
    </w:p>
    <w:p w14:paraId="28715DC4"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仿宋_GB2312" w:cs="仿宋_GB2312" w:hint="eastAsia"/>
          <w:color w:val="070707"/>
          <w:kern w:val="0"/>
          <w:szCs w:val="32"/>
        </w:rPr>
        <w:t>   </w:t>
      </w:r>
      <w:r w:rsidRPr="007A472C">
        <w:rPr>
          <w:rFonts w:ascii="仿宋_GB2312" w:cs="仿宋_GB2312" w:hint="eastAsia"/>
          <w:color w:val="070707"/>
          <w:kern w:val="0"/>
          <w:szCs w:val="32"/>
        </w:rPr>
        <w:t xml:space="preserve"> 工业和信息化部规划司：</w:t>
      </w:r>
      <w:r w:rsidRPr="007A472C">
        <w:rPr>
          <w:rFonts w:eastAsia="宋体" w:cs="Times New Roman"/>
          <w:color w:val="070707"/>
          <w:kern w:val="0"/>
          <w:szCs w:val="32"/>
        </w:rPr>
        <w:t>010-66011003/68205112</w:t>
      </w:r>
    </w:p>
    <w:p w14:paraId="2026F2FC" w14:textId="77777777" w:rsidR="007A472C" w:rsidRPr="007A472C" w:rsidRDefault="007A472C" w:rsidP="007A472C">
      <w:pPr>
        <w:widowControl/>
        <w:spacing w:line="540" w:lineRule="exact"/>
        <w:ind w:firstLineChars="0" w:firstLine="0"/>
        <w:rPr>
          <w:rFonts w:ascii="宋体" w:eastAsia="宋体" w:hAnsi="宋体" w:cs="宋体"/>
          <w:kern w:val="0"/>
          <w:sz w:val="24"/>
          <w:szCs w:val="24"/>
        </w:rPr>
      </w:pPr>
      <w:r w:rsidRPr="007A472C">
        <w:rPr>
          <w:rFonts w:ascii="仿宋_GB2312" w:cs="仿宋_GB2312" w:hint="eastAsia"/>
          <w:color w:val="070707"/>
          <w:kern w:val="0"/>
          <w:szCs w:val="32"/>
        </w:rPr>
        <w:t>   </w:t>
      </w:r>
      <w:r w:rsidRPr="007A472C">
        <w:rPr>
          <w:rFonts w:ascii="仿宋_GB2312" w:cs="仿宋_GB2312" w:hint="eastAsia"/>
          <w:color w:val="070707"/>
          <w:kern w:val="0"/>
          <w:szCs w:val="32"/>
        </w:rPr>
        <w:t xml:space="preserve"> 示范基地在线报送咨询：</w:t>
      </w:r>
      <w:r w:rsidRPr="007A472C">
        <w:rPr>
          <w:rFonts w:eastAsia="宋体" w:cs="Times New Roman"/>
          <w:color w:val="070707"/>
          <w:kern w:val="0"/>
          <w:szCs w:val="32"/>
        </w:rPr>
        <w:t>010-68206145/68206142</w:t>
      </w:r>
    </w:p>
    <w:p w14:paraId="11446BAA" w14:textId="77777777" w:rsidR="007A472C" w:rsidRPr="007A472C" w:rsidRDefault="007A472C" w:rsidP="007A472C">
      <w:pPr>
        <w:widowControl/>
        <w:spacing w:line="23" w:lineRule="atLeast"/>
        <w:ind w:firstLineChars="0" w:firstLine="0"/>
        <w:rPr>
          <w:rFonts w:ascii="仿宋_GB2312" w:cs="仿宋_GB2312"/>
          <w:color w:val="070707"/>
          <w:kern w:val="0"/>
          <w:szCs w:val="32"/>
        </w:rPr>
      </w:pPr>
      <w:r w:rsidRPr="007A472C">
        <w:rPr>
          <w:rFonts w:eastAsia="宋体" w:cs="Times New Roman"/>
          <w:color w:val="070707"/>
          <w:kern w:val="0"/>
          <w:szCs w:val="32"/>
        </w:rPr>
        <w:t> </w:t>
      </w:r>
      <w:r w:rsidRPr="007A472C">
        <w:rPr>
          <w:rFonts w:ascii="仿宋_GB2312" w:cs="仿宋_GB2312" w:hint="eastAsia"/>
          <w:color w:val="070707"/>
          <w:kern w:val="0"/>
          <w:szCs w:val="32"/>
        </w:rPr>
        <w:t>    </w:t>
      </w:r>
      <w:r w:rsidRPr="007A472C">
        <w:rPr>
          <w:rFonts w:ascii="仿宋_GB2312" w:cs="仿宋_GB2312"/>
          <w:color w:val="070707"/>
          <w:kern w:val="0"/>
          <w:szCs w:val="32"/>
        </w:rPr>
        <w:t xml:space="preserve">  </w:t>
      </w:r>
    </w:p>
    <w:p w14:paraId="08E3227E" w14:textId="77777777" w:rsidR="007A472C" w:rsidRPr="007A472C" w:rsidRDefault="007A472C" w:rsidP="007A472C">
      <w:pPr>
        <w:widowControl/>
        <w:spacing w:line="23" w:lineRule="atLeast"/>
        <w:ind w:right="640" w:firstLineChars="0" w:firstLine="0"/>
        <w:jc w:val="right"/>
        <w:rPr>
          <w:rFonts w:ascii="仿宋_GB2312" w:cs="仿宋_GB2312"/>
          <w:color w:val="070707"/>
          <w:kern w:val="0"/>
          <w:szCs w:val="32"/>
        </w:rPr>
      </w:pPr>
      <w:r w:rsidRPr="007A472C">
        <w:rPr>
          <w:rFonts w:ascii="仿宋_GB2312" w:cs="仿宋_GB2312"/>
          <w:color w:val="070707"/>
          <w:kern w:val="0"/>
          <w:szCs w:val="32"/>
        </w:rPr>
        <w:t>工业和信息化部办公厅</w:t>
      </w:r>
    </w:p>
    <w:p w14:paraId="0CAEE510" w14:textId="77777777" w:rsidR="007A472C" w:rsidRPr="007A472C" w:rsidRDefault="007A472C" w:rsidP="007A472C">
      <w:pPr>
        <w:widowControl/>
        <w:spacing w:line="23" w:lineRule="atLeast"/>
        <w:ind w:right="1120" w:firstLineChars="0" w:firstLine="0"/>
        <w:jc w:val="right"/>
        <w:rPr>
          <w:rFonts w:ascii="宋体" w:eastAsia="宋体" w:hAnsi="宋体" w:cs="宋体"/>
          <w:kern w:val="0"/>
          <w:sz w:val="24"/>
          <w:szCs w:val="24"/>
        </w:rPr>
      </w:pPr>
      <w:r w:rsidRPr="007A472C">
        <w:rPr>
          <w:rFonts w:ascii="仿宋_GB2312" w:cs="仿宋_GB2312"/>
          <w:color w:val="070707"/>
          <w:kern w:val="0"/>
          <w:szCs w:val="32"/>
        </w:rPr>
        <w:t>2019年6月21日</w:t>
      </w:r>
    </w:p>
    <w:p w14:paraId="2C964D83" w14:textId="77777777" w:rsidR="007A472C" w:rsidRPr="007A472C" w:rsidRDefault="007A472C" w:rsidP="007A472C">
      <w:pPr>
        <w:widowControl/>
        <w:spacing w:line="23" w:lineRule="atLeast"/>
        <w:ind w:firstLineChars="0" w:firstLine="0"/>
        <w:rPr>
          <w:rFonts w:ascii="宋体" w:eastAsia="宋体" w:hAnsi="宋体" w:cs="宋体"/>
          <w:kern w:val="0"/>
          <w:sz w:val="24"/>
          <w:szCs w:val="24"/>
        </w:rPr>
      </w:pPr>
      <w:r w:rsidRPr="007A472C">
        <w:rPr>
          <w:rFonts w:ascii="仿宋_GB2312" w:cs="仿宋_GB2312"/>
          <w:color w:val="070707"/>
          <w:kern w:val="0"/>
          <w:szCs w:val="32"/>
        </w:rPr>
        <w:t xml:space="preserve">                                                                                                </w:t>
      </w:r>
    </w:p>
    <w:p w14:paraId="5FF5F7C3" w14:textId="77777777" w:rsidR="007A472C" w:rsidRPr="007A472C" w:rsidRDefault="007A472C" w:rsidP="007A472C">
      <w:pPr>
        <w:widowControl/>
        <w:spacing w:line="240" w:lineRule="atLeast"/>
        <w:ind w:firstLineChars="0" w:firstLine="420"/>
        <w:jc w:val="right"/>
        <w:rPr>
          <w:rFonts w:ascii="宋体" w:eastAsia="宋体" w:hAnsi="宋体" w:cs="宋体"/>
          <w:kern w:val="0"/>
          <w:sz w:val="24"/>
          <w:szCs w:val="24"/>
        </w:rPr>
      </w:pPr>
      <w:bookmarkStart w:id="0" w:name="_GoBack"/>
      <w:bookmarkEnd w:id="0"/>
      <w:r w:rsidRPr="007A472C">
        <w:rPr>
          <w:rFonts w:ascii="仿宋_GB2312" w:cs="仿宋_GB2312" w:hint="eastAsia"/>
          <w:color w:val="070707"/>
          <w:kern w:val="0"/>
          <w:szCs w:val="32"/>
        </w:rPr>
        <w:t>                                   </w:t>
      </w:r>
    </w:p>
    <w:p w14:paraId="7A2EE7FA" w14:textId="77777777" w:rsidR="007A472C" w:rsidRPr="007A472C" w:rsidRDefault="007A472C" w:rsidP="007A472C">
      <w:pPr>
        <w:widowControl/>
        <w:spacing w:line="520" w:lineRule="exact"/>
        <w:ind w:firstLine="880"/>
        <w:jc w:val="left"/>
        <w:rPr>
          <w:rFonts w:eastAsia="华文中宋" w:cs="Times New Roman"/>
          <w:kern w:val="0"/>
          <w:sz w:val="44"/>
          <w:szCs w:val="44"/>
        </w:rPr>
      </w:pPr>
      <w:r w:rsidRPr="007A472C">
        <w:rPr>
          <w:rFonts w:eastAsia="华文中宋" w:hAnsi="华文中宋" w:cs="Times New Roman"/>
          <w:kern w:val="0"/>
          <w:sz w:val="44"/>
          <w:szCs w:val="44"/>
        </w:rPr>
        <w:t>6.</w:t>
      </w:r>
      <w:r w:rsidRPr="007A472C">
        <w:rPr>
          <w:rFonts w:eastAsia="华文中宋" w:hAnsi="华文中宋" w:cs="Times New Roman"/>
          <w:kern w:val="0"/>
          <w:sz w:val="44"/>
          <w:szCs w:val="44"/>
        </w:rPr>
        <w:t>国家级新型工业化产业示范基地名单</w:t>
      </w:r>
    </w:p>
    <w:p w14:paraId="7486507D" w14:textId="77777777" w:rsidR="007A472C" w:rsidRPr="007A472C" w:rsidRDefault="007A472C" w:rsidP="007A472C">
      <w:pPr>
        <w:widowControl/>
        <w:spacing w:line="520" w:lineRule="exact"/>
        <w:ind w:firstLine="880"/>
        <w:jc w:val="left"/>
        <w:rPr>
          <w:rFonts w:eastAsia="华文中宋" w:cs="Times New Roman"/>
          <w:kern w:val="0"/>
          <w:sz w:val="44"/>
          <w:szCs w:val="44"/>
          <w:u w:val="single"/>
        </w:rPr>
      </w:pPr>
    </w:p>
    <w:p w14:paraId="5FCAB030" w14:textId="77777777" w:rsidR="007A472C" w:rsidRPr="007A472C" w:rsidRDefault="007A472C" w:rsidP="007A472C">
      <w:pPr>
        <w:widowControl/>
        <w:spacing w:line="520" w:lineRule="exact"/>
        <w:ind w:firstLine="640"/>
        <w:jc w:val="left"/>
        <w:rPr>
          <w:rFonts w:cs="Times New Roman"/>
          <w:kern w:val="0"/>
          <w:szCs w:val="32"/>
        </w:rPr>
      </w:pPr>
      <w:r w:rsidRPr="007A472C">
        <w:rPr>
          <w:rFonts w:cs="Times New Roman"/>
          <w:kern w:val="0"/>
          <w:szCs w:val="32"/>
        </w:rPr>
        <w:t>纺织（印染）</w:t>
      </w:r>
      <w:r w:rsidRPr="007A472C">
        <w:rPr>
          <w:rFonts w:cs="Times New Roman" w:hint="eastAsia"/>
          <w:kern w:val="0"/>
          <w:szCs w:val="32"/>
        </w:rPr>
        <w:t xml:space="preserve">        </w:t>
      </w:r>
      <w:r w:rsidRPr="007A472C">
        <w:rPr>
          <w:rFonts w:cs="Times New Roman"/>
          <w:kern w:val="0"/>
          <w:szCs w:val="32"/>
        </w:rPr>
        <w:t>·</w:t>
      </w:r>
      <w:r w:rsidRPr="007A472C">
        <w:rPr>
          <w:rFonts w:cs="Times New Roman"/>
          <w:kern w:val="0"/>
          <w:szCs w:val="32"/>
        </w:rPr>
        <w:t>浙江绍兴县</w:t>
      </w:r>
    </w:p>
    <w:p w14:paraId="7DD6071D" w14:textId="77777777" w:rsidR="007A472C" w:rsidRPr="007A472C" w:rsidRDefault="007A472C" w:rsidP="007A472C">
      <w:pPr>
        <w:widowControl/>
        <w:spacing w:line="520" w:lineRule="exact"/>
        <w:ind w:firstLine="640"/>
        <w:jc w:val="left"/>
        <w:rPr>
          <w:rFonts w:cs="Times New Roman"/>
          <w:kern w:val="0"/>
          <w:szCs w:val="32"/>
        </w:rPr>
      </w:pPr>
      <w:r w:rsidRPr="007A472C">
        <w:rPr>
          <w:rFonts w:cs="Times New Roman"/>
          <w:kern w:val="0"/>
          <w:szCs w:val="32"/>
        </w:rPr>
        <w:t>装备制造</w:t>
      </w:r>
      <w:r w:rsidRPr="007A472C">
        <w:rPr>
          <w:rFonts w:cs="Times New Roman"/>
          <w:kern w:val="0"/>
          <w:szCs w:val="32"/>
        </w:rPr>
        <w:t>·</w:t>
      </w:r>
      <w:r w:rsidRPr="007A472C">
        <w:rPr>
          <w:rFonts w:cs="Times New Roman" w:hint="eastAsia"/>
          <w:kern w:val="0"/>
          <w:szCs w:val="32"/>
        </w:rPr>
        <w:t xml:space="preserve">           </w:t>
      </w:r>
      <w:r w:rsidRPr="007A472C">
        <w:rPr>
          <w:rFonts w:cs="Times New Roman"/>
          <w:kern w:val="0"/>
          <w:szCs w:val="32"/>
        </w:rPr>
        <w:t>浙江新昌</w:t>
      </w:r>
    </w:p>
    <w:p w14:paraId="16DBD009" w14:textId="77777777" w:rsidR="007A472C" w:rsidRPr="007A472C" w:rsidRDefault="007A472C" w:rsidP="007A472C">
      <w:pPr>
        <w:widowControl/>
        <w:spacing w:line="520" w:lineRule="exact"/>
        <w:ind w:firstLine="640"/>
        <w:jc w:val="left"/>
        <w:rPr>
          <w:rFonts w:cs="Times New Roman"/>
          <w:kern w:val="0"/>
          <w:szCs w:val="32"/>
        </w:rPr>
      </w:pPr>
      <w:r w:rsidRPr="007A472C">
        <w:rPr>
          <w:rFonts w:cs="Times New Roman"/>
          <w:kern w:val="0"/>
          <w:szCs w:val="32"/>
        </w:rPr>
        <w:t>纺织（真丝产品）</w:t>
      </w:r>
      <w:r w:rsidRPr="007A472C">
        <w:rPr>
          <w:rFonts w:cs="Times New Roman"/>
          <w:kern w:val="0"/>
          <w:szCs w:val="32"/>
        </w:rPr>
        <w:t>·</w:t>
      </w:r>
      <w:r w:rsidRPr="007A472C">
        <w:rPr>
          <w:rFonts w:cs="Times New Roman" w:hint="eastAsia"/>
          <w:kern w:val="0"/>
          <w:szCs w:val="32"/>
        </w:rPr>
        <w:t xml:space="preserve">   </w:t>
      </w:r>
      <w:r w:rsidRPr="007A472C">
        <w:rPr>
          <w:rFonts w:cs="Times New Roman"/>
          <w:kern w:val="0"/>
          <w:szCs w:val="32"/>
        </w:rPr>
        <w:t>浙江嵊州</w:t>
      </w:r>
    </w:p>
    <w:p w14:paraId="09C89D59" w14:textId="77777777" w:rsidR="007A472C" w:rsidRPr="007A472C" w:rsidRDefault="007A472C" w:rsidP="007A472C">
      <w:pPr>
        <w:widowControl/>
        <w:spacing w:line="520" w:lineRule="exact"/>
        <w:ind w:firstLine="640"/>
        <w:jc w:val="left"/>
        <w:rPr>
          <w:rFonts w:cs="Times New Roman"/>
          <w:kern w:val="0"/>
          <w:szCs w:val="32"/>
        </w:rPr>
      </w:pPr>
      <w:r w:rsidRPr="007A472C">
        <w:rPr>
          <w:rFonts w:cs="Times New Roman"/>
          <w:kern w:val="0"/>
          <w:szCs w:val="32"/>
        </w:rPr>
        <w:t>纺织（袜业）</w:t>
      </w:r>
      <w:r w:rsidRPr="007A472C">
        <w:rPr>
          <w:rFonts w:cs="Times New Roman"/>
          <w:kern w:val="0"/>
          <w:szCs w:val="32"/>
        </w:rPr>
        <w:t>·</w:t>
      </w:r>
      <w:r w:rsidRPr="007A472C">
        <w:rPr>
          <w:rFonts w:cs="Times New Roman" w:hint="eastAsia"/>
          <w:kern w:val="0"/>
          <w:szCs w:val="32"/>
        </w:rPr>
        <w:t xml:space="preserve">       </w:t>
      </w:r>
      <w:r w:rsidRPr="007A472C">
        <w:rPr>
          <w:rFonts w:cs="Times New Roman"/>
          <w:kern w:val="0"/>
          <w:szCs w:val="32"/>
        </w:rPr>
        <w:t>浙江诸暨</w:t>
      </w:r>
    </w:p>
    <w:p w14:paraId="70491C05" w14:textId="77777777" w:rsidR="007A472C" w:rsidRPr="007A472C" w:rsidRDefault="007A472C" w:rsidP="007A472C">
      <w:pPr>
        <w:widowControl/>
        <w:tabs>
          <w:tab w:val="left" w:pos="8222"/>
        </w:tabs>
        <w:spacing w:line="460" w:lineRule="exact"/>
        <w:ind w:rightChars="-27" w:right="-86" w:firstLineChars="0" w:firstLine="0"/>
        <w:jc w:val="center"/>
        <w:rPr>
          <w:rFonts w:ascii="方正小标宋简体" w:eastAsia="方正小标宋简体" w:hAnsi="黑体" w:cs="Times New Roman"/>
          <w:kern w:val="0"/>
          <w:sz w:val="44"/>
          <w:szCs w:val="44"/>
        </w:rPr>
      </w:pPr>
    </w:p>
    <w:p w14:paraId="6FA432AF" w14:textId="77777777" w:rsidR="009F0183" w:rsidRPr="007A472C" w:rsidRDefault="009F0183">
      <w:pPr>
        <w:ind w:firstLine="640"/>
      </w:pPr>
    </w:p>
    <w:sectPr w:rsidR="009F0183" w:rsidRPr="007A472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A1DF8" w14:textId="77777777" w:rsidR="006D6533" w:rsidRDefault="006D6533" w:rsidP="007A472C">
      <w:pPr>
        <w:ind w:firstLine="640"/>
      </w:pPr>
      <w:r>
        <w:separator/>
      </w:r>
    </w:p>
  </w:endnote>
  <w:endnote w:type="continuationSeparator" w:id="0">
    <w:p w14:paraId="4C7C413A" w14:textId="77777777" w:rsidR="006D6533" w:rsidRDefault="006D6533" w:rsidP="007A472C">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DF1B" w14:textId="77777777" w:rsidR="007A472C" w:rsidRDefault="007A472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D9D9" w14:textId="77777777" w:rsidR="007A472C" w:rsidRDefault="007A472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8198" w14:textId="77777777" w:rsidR="007A472C" w:rsidRDefault="007A472C">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DC38" w14:textId="77777777" w:rsidR="006D6533" w:rsidRDefault="006D6533" w:rsidP="007A472C">
      <w:pPr>
        <w:ind w:firstLine="640"/>
      </w:pPr>
      <w:r>
        <w:separator/>
      </w:r>
    </w:p>
  </w:footnote>
  <w:footnote w:type="continuationSeparator" w:id="0">
    <w:p w14:paraId="1241389D" w14:textId="77777777" w:rsidR="006D6533" w:rsidRDefault="006D6533" w:rsidP="007A472C">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9F85" w14:textId="77777777" w:rsidR="007A472C" w:rsidRDefault="007A472C">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8500" w14:textId="77777777" w:rsidR="007A472C" w:rsidRPr="007A472C" w:rsidRDefault="007A472C" w:rsidP="007A472C">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C70C" w14:textId="77777777" w:rsidR="007A472C" w:rsidRDefault="007A472C">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55"/>
    <w:rsid w:val="00397855"/>
    <w:rsid w:val="006D6533"/>
    <w:rsid w:val="007A472C"/>
    <w:rsid w:val="009F0183"/>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BA74"/>
  <w15:chartTrackingRefBased/>
  <w15:docId w15:val="{0D6A3067-A025-4371-9FCD-3166B9E5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337"/>
    <w:pPr>
      <w:widowControl w:val="0"/>
      <w:ind w:firstLineChars="200" w:firstLine="20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7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472C"/>
    <w:rPr>
      <w:rFonts w:ascii="Times New Roman" w:eastAsia="仿宋_GB2312" w:hAnsi="Times New Roman"/>
      <w:sz w:val="18"/>
      <w:szCs w:val="18"/>
    </w:rPr>
  </w:style>
  <w:style w:type="paragraph" w:styleId="a5">
    <w:name w:val="footer"/>
    <w:basedOn w:val="a"/>
    <w:link w:val="a6"/>
    <w:uiPriority w:val="99"/>
    <w:unhideWhenUsed/>
    <w:rsid w:val="007A472C"/>
    <w:pPr>
      <w:tabs>
        <w:tab w:val="center" w:pos="4153"/>
        <w:tab w:val="right" w:pos="8306"/>
      </w:tabs>
      <w:snapToGrid w:val="0"/>
      <w:jc w:val="left"/>
    </w:pPr>
    <w:rPr>
      <w:sz w:val="18"/>
      <w:szCs w:val="18"/>
    </w:rPr>
  </w:style>
  <w:style w:type="character" w:customStyle="1" w:styleId="a6">
    <w:name w:val="页脚 字符"/>
    <w:basedOn w:val="a0"/>
    <w:link w:val="a5"/>
    <w:uiPriority w:val="99"/>
    <w:rsid w:val="007A472C"/>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jdsbxt.miit.gov.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2</cp:revision>
  <dcterms:created xsi:type="dcterms:W3CDTF">2020-02-28T07:30:00Z</dcterms:created>
  <dcterms:modified xsi:type="dcterms:W3CDTF">2020-02-28T07:33:00Z</dcterms:modified>
</cp:coreProperties>
</file>