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5193" w14:textId="77777777" w:rsidR="00AF31D2" w:rsidRPr="0038770C" w:rsidRDefault="00AF31D2" w:rsidP="00AF31D2">
      <w:pPr>
        <w:pStyle w:val="a7"/>
        <w:tabs>
          <w:tab w:val="left" w:pos="8222"/>
        </w:tabs>
        <w:ind w:rightChars="-27" w:right="-65" w:firstLine="880"/>
        <w:jc w:val="center"/>
        <w:rPr>
          <w:rFonts w:eastAsia="方正小标宋简体" w:cs="Times New Roman"/>
          <w:sz w:val="44"/>
          <w:szCs w:val="44"/>
        </w:rPr>
      </w:pPr>
      <w:r>
        <w:rPr>
          <w:rFonts w:eastAsia="方正小标宋简体" w:cs="Times New Roman" w:hint="eastAsia"/>
          <w:sz w:val="44"/>
          <w:szCs w:val="44"/>
        </w:rPr>
        <w:t>1</w:t>
      </w:r>
      <w:r>
        <w:rPr>
          <w:rFonts w:eastAsia="方正小标宋简体" w:cs="Times New Roman"/>
          <w:sz w:val="44"/>
          <w:szCs w:val="44"/>
        </w:rPr>
        <w:t xml:space="preserve">8. </w:t>
      </w:r>
      <w:r w:rsidRPr="0038770C">
        <w:rPr>
          <w:rFonts w:eastAsia="方正小标宋简体" w:cs="Times New Roman" w:hint="eastAsia"/>
          <w:sz w:val="44"/>
          <w:szCs w:val="44"/>
        </w:rPr>
        <w:t>关于组织申报浙江省第三批行业</w:t>
      </w:r>
      <w:proofErr w:type="gramStart"/>
      <w:r w:rsidRPr="0038770C">
        <w:rPr>
          <w:rFonts w:eastAsia="方正小标宋简体" w:cs="Times New Roman" w:hint="eastAsia"/>
          <w:sz w:val="44"/>
          <w:szCs w:val="44"/>
        </w:rPr>
        <w:t>云应用</w:t>
      </w:r>
      <w:proofErr w:type="gramEnd"/>
      <w:r w:rsidRPr="0038770C">
        <w:rPr>
          <w:rFonts w:eastAsia="方正小标宋简体" w:cs="Times New Roman" w:hint="eastAsia"/>
          <w:sz w:val="44"/>
          <w:szCs w:val="44"/>
        </w:rPr>
        <w:t>示范平台、第三批上云标杆企业、第五批大数据应用示范企业的通知</w:t>
      </w:r>
    </w:p>
    <w:p w14:paraId="37003B96" w14:textId="77777777" w:rsidR="00AF31D2" w:rsidRDefault="00AF31D2" w:rsidP="00AF31D2">
      <w:pPr>
        <w:pStyle w:val="p0"/>
        <w:autoSpaceDN w:val="0"/>
        <w:spacing w:line="520" w:lineRule="exact"/>
        <w:ind w:rightChars="138" w:right="331"/>
        <w:rPr>
          <w:rFonts w:ascii="仿宋_GB2312" w:hAnsi="仿宋" w:cs="仿宋"/>
          <w:sz w:val="32"/>
        </w:rPr>
      </w:pPr>
    </w:p>
    <w:p w14:paraId="1EFAB266" w14:textId="7777777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各市经信局、有关企业：</w:t>
      </w:r>
    </w:p>
    <w:p w14:paraId="129AC2C8" w14:textId="77777777" w:rsidR="00AF31D2" w:rsidRPr="0038770C" w:rsidRDefault="00AF31D2" w:rsidP="00AF31D2">
      <w:pPr>
        <w:pStyle w:val="p0"/>
        <w:autoSpaceDN w:val="0"/>
        <w:spacing w:line="520" w:lineRule="exact"/>
        <w:ind w:rightChars="138" w:right="331" w:firstLineChars="200" w:firstLine="640"/>
        <w:jc w:val="both"/>
        <w:rPr>
          <w:rFonts w:ascii="仿宋_GB2312" w:hAnsi="仿宋" w:cs="仿宋"/>
          <w:sz w:val="32"/>
        </w:rPr>
      </w:pPr>
      <w:r w:rsidRPr="0038770C">
        <w:rPr>
          <w:rFonts w:ascii="仿宋_GB2312" w:hAnsi="仿宋" w:cs="仿宋" w:hint="eastAsia"/>
          <w:sz w:val="32"/>
        </w:rPr>
        <w:t>为贯彻落实《浙江省深化推进“企业上云”三年行动计划（2018-2020年）》（浙信发〔2018〕1号）、《浙江省促进大数据发展实施计划》（浙政发〔2016〕6号），推动企业上云向深度用</w:t>
      </w:r>
      <w:proofErr w:type="gramStart"/>
      <w:r w:rsidRPr="0038770C">
        <w:rPr>
          <w:rFonts w:ascii="仿宋_GB2312" w:hAnsi="仿宋" w:cs="仿宋" w:hint="eastAsia"/>
          <w:sz w:val="32"/>
        </w:rPr>
        <w:t>云发展</w:t>
      </w:r>
      <w:proofErr w:type="gramEnd"/>
      <w:r w:rsidRPr="0038770C">
        <w:rPr>
          <w:rFonts w:ascii="仿宋_GB2312" w:hAnsi="仿宋" w:cs="仿宋" w:hint="eastAsia"/>
          <w:sz w:val="32"/>
        </w:rPr>
        <w:t xml:space="preserve"> ，推动大数据应用和产业发展， 决定组织评选浙江省第三批行业</w:t>
      </w:r>
      <w:proofErr w:type="gramStart"/>
      <w:r w:rsidRPr="0038770C">
        <w:rPr>
          <w:rFonts w:ascii="仿宋_GB2312" w:hAnsi="仿宋" w:cs="仿宋" w:hint="eastAsia"/>
          <w:sz w:val="32"/>
        </w:rPr>
        <w:t>云应用</w:t>
      </w:r>
      <w:proofErr w:type="gramEnd"/>
      <w:r w:rsidRPr="0038770C">
        <w:rPr>
          <w:rFonts w:ascii="仿宋_GB2312" w:hAnsi="仿宋" w:cs="仿宋" w:hint="eastAsia"/>
          <w:sz w:val="32"/>
        </w:rPr>
        <w:t>示范平台、第三批上云标杆企业、第五批</w:t>
      </w:r>
      <w:proofErr w:type="gramStart"/>
      <w:r w:rsidRPr="0038770C">
        <w:rPr>
          <w:rFonts w:ascii="仿宋_GB2312" w:hAnsi="仿宋" w:cs="仿宋" w:hint="eastAsia"/>
          <w:sz w:val="32"/>
        </w:rPr>
        <w:t>大据应用</w:t>
      </w:r>
      <w:proofErr w:type="gramEnd"/>
      <w:r w:rsidRPr="0038770C">
        <w:rPr>
          <w:rFonts w:ascii="仿宋_GB2312" w:hAnsi="仿宋" w:cs="仿宋" w:hint="eastAsia"/>
          <w:sz w:val="32"/>
        </w:rPr>
        <w:t>示范企业，现将有关事项通知如下：</w:t>
      </w:r>
    </w:p>
    <w:p w14:paraId="562F3052" w14:textId="7777777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一、申报条件</w:t>
      </w:r>
    </w:p>
    <w:p w14:paraId="6B5DA66F" w14:textId="7777777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（一）行业</w:t>
      </w:r>
      <w:proofErr w:type="gramStart"/>
      <w:r w:rsidRPr="0038770C">
        <w:rPr>
          <w:rFonts w:ascii="仿宋_GB2312" w:hAnsi="仿宋" w:cs="仿宋" w:hint="eastAsia"/>
          <w:sz w:val="32"/>
        </w:rPr>
        <w:t>云应用</w:t>
      </w:r>
      <w:proofErr w:type="gramEnd"/>
      <w:r w:rsidRPr="0038770C">
        <w:rPr>
          <w:rFonts w:ascii="仿宋_GB2312" w:hAnsi="仿宋" w:cs="仿宋" w:hint="eastAsia"/>
          <w:sz w:val="32"/>
        </w:rPr>
        <w:t>示范平台</w:t>
      </w:r>
    </w:p>
    <w:p w14:paraId="02C6D8B4" w14:textId="7777777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1.行业</w:t>
      </w:r>
      <w:proofErr w:type="gramStart"/>
      <w:r w:rsidRPr="0038770C">
        <w:rPr>
          <w:rFonts w:ascii="仿宋_GB2312" w:hAnsi="仿宋" w:cs="仿宋" w:hint="eastAsia"/>
          <w:sz w:val="32"/>
        </w:rPr>
        <w:t>云应</w:t>
      </w:r>
      <w:bookmarkStart w:id="0" w:name="_GoBack"/>
      <w:bookmarkEnd w:id="0"/>
      <w:r w:rsidRPr="0038770C">
        <w:rPr>
          <w:rFonts w:ascii="仿宋_GB2312" w:hAnsi="仿宋" w:cs="仿宋" w:hint="eastAsia"/>
          <w:sz w:val="32"/>
        </w:rPr>
        <w:t>用</w:t>
      </w:r>
      <w:proofErr w:type="gramEnd"/>
      <w:r w:rsidRPr="0038770C">
        <w:rPr>
          <w:rFonts w:ascii="仿宋_GB2312" w:hAnsi="仿宋" w:cs="仿宋" w:hint="eastAsia"/>
          <w:sz w:val="32"/>
        </w:rPr>
        <w:t>示范平台指为特定行业提供</w:t>
      </w:r>
      <w:proofErr w:type="gramStart"/>
      <w:r w:rsidRPr="0038770C">
        <w:rPr>
          <w:rFonts w:ascii="仿宋_GB2312" w:hAnsi="仿宋" w:cs="仿宋" w:hint="eastAsia"/>
          <w:sz w:val="32"/>
        </w:rPr>
        <w:t>云基础</w:t>
      </w:r>
      <w:proofErr w:type="gramEnd"/>
      <w:r w:rsidRPr="0038770C">
        <w:rPr>
          <w:rFonts w:ascii="仿宋_GB2312" w:hAnsi="仿宋" w:cs="仿宋" w:hint="eastAsia"/>
          <w:sz w:val="32"/>
        </w:rPr>
        <w:t>设施、云应用软件和解决方案、</w:t>
      </w:r>
      <w:proofErr w:type="gramStart"/>
      <w:r w:rsidRPr="0038770C">
        <w:rPr>
          <w:rFonts w:ascii="仿宋_GB2312" w:hAnsi="仿宋" w:cs="仿宋" w:hint="eastAsia"/>
          <w:sz w:val="32"/>
        </w:rPr>
        <w:t>云应用</w:t>
      </w:r>
      <w:proofErr w:type="gramEnd"/>
      <w:r w:rsidRPr="0038770C">
        <w:rPr>
          <w:rFonts w:ascii="仿宋_GB2312" w:hAnsi="仿宋" w:cs="仿宋" w:hint="eastAsia"/>
          <w:sz w:val="32"/>
        </w:rPr>
        <w:t>开发部署及运行环境、通用模块和组件、运维和信息安全保障等产品和服务，有助于提升行业</w:t>
      </w:r>
      <w:proofErr w:type="gramStart"/>
      <w:r w:rsidRPr="0038770C">
        <w:rPr>
          <w:rFonts w:ascii="仿宋_GB2312" w:hAnsi="仿宋" w:cs="仿宋" w:hint="eastAsia"/>
          <w:sz w:val="32"/>
        </w:rPr>
        <w:t>整体云化水平</w:t>
      </w:r>
      <w:proofErr w:type="gramEnd"/>
      <w:r w:rsidRPr="0038770C">
        <w:rPr>
          <w:rFonts w:ascii="仿宋_GB2312" w:hAnsi="仿宋" w:cs="仿宋" w:hint="eastAsia"/>
          <w:sz w:val="32"/>
        </w:rPr>
        <w:t>的专业</w:t>
      </w:r>
      <w:proofErr w:type="gramStart"/>
      <w:r w:rsidRPr="0038770C">
        <w:rPr>
          <w:rFonts w:ascii="仿宋_GB2312" w:hAnsi="仿宋" w:cs="仿宋" w:hint="eastAsia"/>
          <w:sz w:val="32"/>
        </w:rPr>
        <w:t>性云服务</w:t>
      </w:r>
      <w:proofErr w:type="gramEnd"/>
      <w:r w:rsidRPr="0038770C">
        <w:rPr>
          <w:rFonts w:ascii="仿宋_GB2312" w:hAnsi="仿宋" w:cs="仿宋" w:hint="eastAsia"/>
          <w:sz w:val="32"/>
        </w:rPr>
        <w:t>平台。</w:t>
      </w:r>
    </w:p>
    <w:p w14:paraId="217425EB" w14:textId="7777777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2.行业</w:t>
      </w:r>
      <w:proofErr w:type="gramStart"/>
      <w:r w:rsidRPr="0038770C">
        <w:rPr>
          <w:rFonts w:ascii="仿宋_GB2312" w:hAnsi="仿宋" w:cs="仿宋" w:hint="eastAsia"/>
          <w:sz w:val="32"/>
        </w:rPr>
        <w:t>云应用</w:t>
      </w:r>
      <w:proofErr w:type="gramEnd"/>
      <w:r w:rsidRPr="0038770C">
        <w:rPr>
          <w:rFonts w:ascii="仿宋_GB2312" w:hAnsi="仿宋" w:cs="仿宋" w:hint="eastAsia"/>
          <w:sz w:val="32"/>
        </w:rPr>
        <w:t>示范平台应面向细分行业或块状经济领域，围绕产业链数字化转型、网络化协同、智能化发展需求，构建行业数据库、工具库，开发并提供行业适用性较强的</w:t>
      </w:r>
      <w:proofErr w:type="gramStart"/>
      <w:r w:rsidRPr="0038770C">
        <w:rPr>
          <w:rFonts w:ascii="仿宋_GB2312" w:hAnsi="仿宋" w:cs="仿宋" w:hint="eastAsia"/>
          <w:sz w:val="32"/>
        </w:rPr>
        <w:t>云应用</w:t>
      </w:r>
      <w:proofErr w:type="gramEnd"/>
      <w:r w:rsidRPr="0038770C">
        <w:rPr>
          <w:rFonts w:ascii="仿宋_GB2312" w:hAnsi="仿宋" w:cs="仿宋" w:hint="eastAsia"/>
          <w:sz w:val="32"/>
        </w:rPr>
        <w:t>产品和服务。</w:t>
      </w:r>
    </w:p>
    <w:p w14:paraId="38B946A7" w14:textId="5FD3F8FF"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3.行业</w:t>
      </w:r>
      <w:proofErr w:type="gramStart"/>
      <w:r w:rsidRPr="0038770C">
        <w:rPr>
          <w:rFonts w:ascii="仿宋_GB2312" w:hAnsi="仿宋" w:cs="仿宋" w:hint="eastAsia"/>
          <w:sz w:val="32"/>
        </w:rPr>
        <w:t>云应用</w:t>
      </w:r>
      <w:proofErr w:type="gramEnd"/>
      <w:r w:rsidRPr="0038770C">
        <w:rPr>
          <w:rFonts w:ascii="仿宋_GB2312" w:hAnsi="仿宋" w:cs="仿宋" w:hint="eastAsia"/>
          <w:sz w:val="32"/>
        </w:rPr>
        <w:t>示范平台应具备较强的行业覆盖能力和服务能力，实际企业用户规模已达到 100 家以上，在服务行业</w:t>
      </w:r>
      <w:proofErr w:type="gramStart"/>
      <w:r w:rsidRPr="0038770C">
        <w:rPr>
          <w:rFonts w:ascii="仿宋_GB2312" w:hAnsi="仿宋" w:cs="仿宋" w:hint="eastAsia"/>
          <w:sz w:val="32"/>
        </w:rPr>
        <w:t>云计算</w:t>
      </w:r>
      <w:proofErr w:type="gramEnd"/>
      <w:r w:rsidRPr="0038770C">
        <w:rPr>
          <w:rFonts w:ascii="仿宋_GB2312" w:hAnsi="仿宋" w:cs="仿宋" w:hint="eastAsia"/>
          <w:sz w:val="32"/>
        </w:rPr>
        <w:t>应用中已产生实际成效。</w:t>
      </w:r>
    </w:p>
    <w:p w14:paraId="36D83F39" w14:textId="7777777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（二）上云标杆企业</w:t>
      </w:r>
    </w:p>
    <w:p w14:paraId="5481C93F" w14:textId="6C7857FA"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lastRenderedPageBreak/>
        <w:t>1.申报企业须注册在浙江省境内，经营状况良好，无不良信用记录；对为其提供</w:t>
      </w:r>
      <w:proofErr w:type="gramStart"/>
      <w:r w:rsidRPr="0038770C">
        <w:rPr>
          <w:rFonts w:ascii="仿宋_GB2312" w:hAnsi="仿宋" w:cs="仿宋" w:hint="eastAsia"/>
          <w:sz w:val="32"/>
        </w:rPr>
        <w:t>云计算</w:t>
      </w:r>
      <w:proofErr w:type="gramEnd"/>
      <w:r w:rsidRPr="0038770C">
        <w:rPr>
          <w:rFonts w:ascii="仿宋_GB2312" w:hAnsi="仿宋" w:cs="仿宋" w:hint="eastAsia"/>
          <w:sz w:val="32"/>
        </w:rPr>
        <w:t>产品和服务的</w:t>
      </w:r>
      <w:proofErr w:type="gramStart"/>
      <w:r w:rsidRPr="0038770C">
        <w:rPr>
          <w:rFonts w:ascii="仿宋_GB2312" w:hAnsi="仿宋" w:cs="仿宋" w:hint="eastAsia"/>
          <w:sz w:val="32"/>
        </w:rPr>
        <w:t>云服务</w:t>
      </w:r>
      <w:proofErr w:type="gramEnd"/>
      <w:r w:rsidRPr="0038770C">
        <w:rPr>
          <w:rFonts w:ascii="仿宋_GB2312" w:hAnsi="仿宋" w:cs="仿宋" w:hint="eastAsia"/>
          <w:sz w:val="32"/>
        </w:rPr>
        <w:t>商不作注册地限制。</w:t>
      </w:r>
    </w:p>
    <w:p w14:paraId="6797158E" w14:textId="598C0A6A"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2.有较好的企业信息化基础，已在生产、经营、管理中开展 基础设施类、管理类或业务类 上云应用，应用的</w:t>
      </w:r>
      <w:proofErr w:type="gramStart"/>
      <w:r w:rsidRPr="0038770C">
        <w:rPr>
          <w:rFonts w:ascii="仿宋_GB2312" w:hAnsi="仿宋" w:cs="仿宋" w:hint="eastAsia"/>
          <w:sz w:val="32"/>
        </w:rPr>
        <w:t>云计算</w:t>
      </w:r>
      <w:proofErr w:type="gramEnd"/>
      <w:r w:rsidRPr="0038770C">
        <w:rPr>
          <w:rFonts w:ascii="仿宋_GB2312" w:hAnsi="仿宋" w:cs="仿宋" w:hint="eastAsia"/>
          <w:sz w:val="32"/>
        </w:rPr>
        <w:t>产品、服务或解决方案，技术先进实用。</w:t>
      </w:r>
    </w:p>
    <w:p w14:paraId="13BD336F" w14:textId="42C9FA1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3.已形成企业上云用云的成功案例，达到较深的</w:t>
      </w:r>
      <w:proofErr w:type="gramStart"/>
      <w:r w:rsidRPr="0038770C">
        <w:rPr>
          <w:rFonts w:ascii="仿宋_GB2312" w:hAnsi="仿宋" w:cs="仿宋" w:hint="eastAsia"/>
          <w:sz w:val="32"/>
        </w:rPr>
        <w:t>云应用</w:t>
      </w:r>
      <w:proofErr w:type="gramEnd"/>
      <w:r w:rsidRPr="0038770C">
        <w:rPr>
          <w:rFonts w:ascii="仿宋_GB2312" w:hAnsi="仿宋" w:cs="仿宋" w:hint="eastAsia"/>
          <w:sz w:val="32"/>
        </w:rPr>
        <w:t xml:space="preserve">程度，形成较好的 </w:t>
      </w:r>
      <w:proofErr w:type="gramStart"/>
      <w:r w:rsidRPr="0038770C">
        <w:rPr>
          <w:rFonts w:ascii="仿宋_GB2312" w:hAnsi="仿宋" w:cs="仿宋" w:hint="eastAsia"/>
          <w:sz w:val="32"/>
        </w:rPr>
        <w:t>云应用</w:t>
      </w:r>
      <w:proofErr w:type="gramEnd"/>
      <w:r w:rsidRPr="0038770C">
        <w:rPr>
          <w:rFonts w:ascii="仿宋_GB2312" w:hAnsi="仿宋" w:cs="仿宋" w:hint="eastAsia"/>
          <w:sz w:val="32"/>
        </w:rPr>
        <w:t>效益， 对提升企业生产、经营、管理水平，提升“互联网+”业务发展能力，推动企业数字化转型升级具有明显促进作用，具备行业示范引领效应和</w:t>
      </w:r>
      <w:proofErr w:type="gramStart"/>
      <w:r w:rsidRPr="0038770C">
        <w:rPr>
          <w:rFonts w:ascii="仿宋_GB2312" w:hAnsi="仿宋" w:cs="仿宋" w:hint="eastAsia"/>
          <w:sz w:val="32"/>
        </w:rPr>
        <w:t>可</w:t>
      </w:r>
      <w:proofErr w:type="gramEnd"/>
      <w:r w:rsidRPr="0038770C">
        <w:rPr>
          <w:rFonts w:ascii="仿宋_GB2312" w:hAnsi="仿宋" w:cs="仿宋" w:hint="eastAsia"/>
          <w:sz w:val="32"/>
        </w:rPr>
        <w:t>复制推广价值。</w:t>
      </w:r>
    </w:p>
    <w:p w14:paraId="5C6AEFC1" w14:textId="7777777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（三）大数据应用示范企业</w:t>
      </w:r>
    </w:p>
    <w:p w14:paraId="0448E92C" w14:textId="77884B9F"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1.申报企业须注册在浙江省境内，2018 年度主营业务收入达到 3000 万元以上，研发费用占主营业务收入的比例不低于3%，专职研发人员 30 人以上。</w:t>
      </w:r>
    </w:p>
    <w:p w14:paraId="577DE56A" w14:textId="1E7E8A31"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2.有较好的企业信息化建设基础和稳定的数据来源，具备大数据分析、挖掘和应用服务能力，在企业生产、经营、管理中已开展大数据应用，应用的大数据产品、服务或解决方案，技术先进实用。</w:t>
      </w:r>
    </w:p>
    <w:p w14:paraId="3BAC0F58" w14:textId="62042D1F"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3.已形成大数据应用的成功案例，在企业数据资源管理、数据分析服务、业务模式创新、提升企业经营管理效益、带动行业大数据应用等方面具有较强的示范引领作用，具备可复制推广价值。</w:t>
      </w:r>
    </w:p>
    <w:p w14:paraId="52D572C4" w14:textId="7777777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二、评选程序</w:t>
      </w:r>
    </w:p>
    <w:p w14:paraId="61A0B433" w14:textId="77777777" w:rsidR="00AF31D2" w:rsidRPr="0038770C" w:rsidRDefault="00AF31D2" w:rsidP="00AF31D2">
      <w:pPr>
        <w:pStyle w:val="p0"/>
        <w:autoSpaceDN w:val="0"/>
        <w:spacing w:line="520" w:lineRule="exact"/>
        <w:ind w:rightChars="138" w:right="331"/>
        <w:jc w:val="both"/>
        <w:rPr>
          <w:rFonts w:ascii="仿宋_GB2312" w:hAnsi="仿宋" w:cs="仿宋"/>
          <w:sz w:val="32"/>
        </w:rPr>
      </w:pPr>
      <w:r w:rsidRPr="0038770C">
        <w:rPr>
          <w:rFonts w:ascii="仿宋_GB2312" w:hAnsi="仿宋" w:cs="仿宋" w:hint="eastAsia"/>
          <w:sz w:val="32"/>
        </w:rPr>
        <w:t>（一）行业</w:t>
      </w:r>
      <w:proofErr w:type="gramStart"/>
      <w:r w:rsidRPr="0038770C">
        <w:rPr>
          <w:rFonts w:ascii="仿宋_GB2312" w:hAnsi="仿宋" w:cs="仿宋" w:hint="eastAsia"/>
          <w:sz w:val="32"/>
        </w:rPr>
        <w:t>云应用</w:t>
      </w:r>
      <w:proofErr w:type="gramEnd"/>
      <w:r w:rsidRPr="0038770C">
        <w:rPr>
          <w:rFonts w:ascii="仿宋_GB2312" w:hAnsi="仿宋" w:cs="仿宋" w:hint="eastAsia"/>
          <w:sz w:val="32"/>
        </w:rPr>
        <w:t>示范平台申报由各市经信局负责调查本地区符合条件的平台及其建设应用情况，筛选确定拟推荐</w:t>
      </w:r>
      <w:r w:rsidRPr="0038770C">
        <w:rPr>
          <w:rFonts w:ascii="仿宋_GB2312" w:hAnsi="仿宋" w:cs="仿宋" w:hint="eastAsia"/>
          <w:sz w:val="32"/>
        </w:rPr>
        <w:lastRenderedPageBreak/>
        <w:t>平台，填写“行业云应用示范平台推荐表”（附件1），加盖市经信局公章后报送省经信厅。</w:t>
      </w:r>
    </w:p>
    <w:p w14:paraId="6D2DF10D" w14:textId="77777777" w:rsidR="00AF31D2" w:rsidRPr="0038770C" w:rsidRDefault="00AF31D2" w:rsidP="00AF31D2">
      <w:pPr>
        <w:pStyle w:val="p0"/>
        <w:autoSpaceDN w:val="0"/>
        <w:spacing w:line="520" w:lineRule="exact"/>
        <w:ind w:rightChars="138" w:right="331"/>
        <w:jc w:val="both"/>
        <w:rPr>
          <w:rFonts w:ascii="仿宋_GB2312" w:hAnsi="仿宋" w:cs="仿宋"/>
          <w:sz w:val="32"/>
        </w:rPr>
      </w:pPr>
      <w:r w:rsidRPr="0038770C">
        <w:rPr>
          <w:rFonts w:ascii="仿宋_GB2312" w:hAnsi="仿宋" w:cs="仿宋" w:hint="eastAsia"/>
          <w:sz w:val="32"/>
        </w:rPr>
        <w:t>（二）上云标杆拟申报企业要认真组织开展上</w:t>
      </w:r>
      <w:proofErr w:type="gramStart"/>
      <w:r w:rsidRPr="0038770C">
        <w:rPr>
          <w:rFonts w:ascii="仿宋_GB2312" w:hAnsi="仿宋" w:cs="仿宋" w:hint="eastAsia"/>
          <w:sz w:val="32"/>
        </w:rPr>
        <w:t>云水平</w:t>
      </w:r>
      <w:proofErr w:type="gramEnd"/>
      <w:r w:rsidRPr="0038770C">
        <w:rPr>
          <w:rFonts w:ascii="仿宋_GB2312" w:hAnsi="仿宋" w:cs="仿宋" w:hint="eastAsia"/>
          <w:sz w:val="32"/>
        </w:rPr>
        <w:t>评估，填写“上云标杆企业申报表”（附件 2）和“企业上云水平评估表”（附件 3），加盖企业公章，报送当地经信部门。</w:t>
      </w:r>
    </w:p>
    <w:p w14:paraId="1685687A" w14:textId="77777777" w:rsidR="00AF31D2" w:rsidRPr="0038770C" w:rsidRDefault="00AF31D2" w:rsidP="00AF31D2">
      <w:pPr>
        <w:pStyle w:val="p0"/>
        <w:autoSpaceDN w:val="0"/>
        <w:spacing w:line="520" w:lineRule="exact"/>
        <w:ind w:rightChars="138" w:right="331"/>
        <w:jc w:val="both"/>
        <w:rPr>
          <w:rFonts w:ascii="仿宋_GB2312" w:hAnsi="仿宋" w:cs="仿宋"/>
          <w:sz w:val="32"/>
        </w:rPr>
      </w:pPr>
      <w:r w:rsidRPr="0038770C">
        <w:rPr>
          <w:rFonts w:ascii="仿宋_GB2312" w:hAnsi="仿宋" w:cs="仿宋" w:hint="eastAsia"/>
          <w:sz w:val="32"/>
        </w:rPr>
        <w:t>（三）大数据应用示范拟申报企业填写“大数据应用示范企业申报表”（附件 4），加盖企业公章，报送当地经信部门。</w:t>
      </w:r>
    </w:p>
    <w:p w14:paraId="52D93EEB" w14:textId="270E0BE3"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（四）上云标杆企业和大数据应用示范企业由各市经信局汇总辖区内企业申报材料，严把质量关，组织初审评估后向省</w:t>
      </w:r>
      <w:proofErr w:type="gramStart"/>
      <w:r w:rsidRPr="0038770C">
        <w:rPr>
          <w:rFonts w:ascii="仿宋_GB2312" w:hAnsi="仿宋" w:cs="仿宋" w:hint="eastAsia"/>
          <w:sz w:val="32"/>
        </w:rPr>
        <w:t>经信厅报送</w:t>
      </w:r>
      <w:proofErr w:type="gramEnd"/>
      <w:r w:rsidRPr="0038770C">
        <w:rPr>
          <w:rFonts w:ascii="仿宋_GB2312" w:hAnsi="仿宋" w:cs="仿宋" w:hint="eastAsia"/>
          <w:sz w:val="32"/>
        </w:rPr>
        <w:t>推荐企业申报材料，及推荐排序表，推荐排序表上加盖市经信局公章。</w:t>
      </w:r>
    </w:p>
    <w:p w14:paraId="6935506F" w14:textId="2936992E"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（五）省</w:t>
      </w:r>
      <w:proofErr w:type="gramStart"/>
      <w:r w:rsidRPr="0038770C">
        <w:rPr>
          <w:rFonts w:ascii="仿宋_GB2312" w:hAnsi="仿宋" w:cs="仿宋" w:hint="eastAsia"/>
          <w:sz w:val="32"/>
        </w:rPr>
        <w:t>经信厅组织</w:t>
      </w:r>
      <w:proofErr w:type="gramEnd"/>
      <w:r w:rsidRPr="0038770C">
        <w:rPr>
          <w:rFonts w:ascii="仿宋_GB2312" w:hAnsi="仿宋" w:cs="仿宋" w:hint="eastAsia"/>
          <w:sz w:val="32"/>
        </w:rPr>
        <w:t>综合评审，必要时对申报企业进行实地考察，并根据各地推荐意见、综合评审意见，审核确定浙江省第三批行业</w:t>
      </w:r>
      <w:proofErr w:type="gramStart"/>
      <w:r w:rsidRPr="0038770C">
        <w:rPr>
          <w:rFonts w:ascii="仿宋_GB2312" w:hAnsi="仿宋" w:cs="仿宋" w:hint="eastAsia"/>
          <w:sz w:val="32"/>
        </w:rPr>
        <w:t>云应用</w:t>
      </w:r>
      <w:proofErr w:type="gramEnd"/>
      <w:r w:rsidRPr="0038770C">
        <w:rPr>
          <w:rFonts w:ascii="仿宋_GB2312" w:hAnsi="仿宋" w:cs="仿宋" w:hint="eastAsia"/>
          <w:sz w:val="32"/>
        </w:rPr>
        <w:t>示范平台、第三批上云标杆企业、第五批大数据应用示范企业初选名单。</w:t>
      </w:r>
    </w:p>
    <w:p w14:paraId="3D5BABDC" w14:textId="77777777" w:rsidR="00AF31D2" w:rsidRPr="0038770C" w:rsidRDefault="00AF31D2" w:rsidP="00AF31D2">
      <w:pPr>
        <w:pStyle w:val="p0"/>
        <w:autoSpaceDN w:val="0"/>
        <w:spacing w:line="520" w:lineRule="exact"/>
        <w:ind w:rightChars="138" w:right="331"/>
        <w:jc w:val="both"/>
        <w:rPr>
          <w:rFonts w:ascii="仿宋_GB2312" w:hAnsi="仿宋" w:cs="仿宋"/>
          <w:sz w:val="32"/>
        </w:rPr>
      </w:pPr>
      <w:r w:rsidRPr="0038770C">
        <w:rPr>
          <w:rFonts w:ascii="仿宋_GB2312" w:hAnsi="仿宋" w:cs="仿宋" w:hint="eastAsia"/>
          <w:sz w:val="32"/>
        </w:rPr>
        <w:t>（六）省</w:t>
      </w:r>
      <w:proofErr w:type="gramStart"/>
      <w:r w:rsidRPr="0038770C">
        <w:rPr>
          <w:rFonts w:ascii="仿宋_GB2312" w:hAnsi="仿宋" w:cs="仿宋" w:hint="eastAsia"/>
          <w:sz w:val="32"/>
        </w:rPr>
        <w:t>经信厅在</w:t>
      </w:r>
      <w:proofErr w:type="gramEnd"/>
      <w:r w:rsidRPr="0038770C">
        <w:rPr>
          <w:rFonts w:ascii="仿宋_GB2312" w:hAnsi="仿宋" w:cs="仿宋" w:hint="eastAsia"/>
          <w:sz w:val="32"/>
        </w:rPr>
        <w:t>门户网站上公示初选名单，对公示反映的问题组织调查核实，确认无误后正式公布评选结果。</w:t>
      </w:r>
    </w:p>
    <w:p w14:paraId="00DCE23B" w14:textId="7777777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三、材料报送要求</w:t>
      </w:r>
    </w:p>
    <w:p w14:paraId="34DF939A" w14:textId="7777777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（一）附件 1-6 表格电子版可从省</w:t>
      </w:r>
      <w:proofErr w:type="gramStart"/>
      <w:r w:rsidRPr="0038770C">
        <w:rPr>
          <w:rFonts w:ascii="仿宋_GB2312" w:hAnsi="仿宋" w:cs="仿宋" w:hint="eastAsia"/>
          <w:sz w:val="32"/>
        </w:rPr>
        <w:t>经信厅门户</w:t>
      </w:r>
      <w:proofErr w:type="gramEnd"/>
      <w:r w:rsidRPr="0038770C">
        <w:rPr>
          <w:rFonts w:ascii="仿宋_GB2312" w:hAnsi="仿宋" w:cs="仿宋" w:hint="eastAsia"/>
          <w:sz w:val="32"/>
        </w:rPr>
        <w:t>网站“通知公告”栏目下载。</w:t>
      </w:r>
    </w:p>
    <w:p w14:paraId="002E4E32" w14:textId="77777777" w:rsidR="00AF31D2" w:rsidRPr="0038770C" w:rsidRDefault="00AF31D2" w:rsidP="00AF31D2">
      <w:pPr>
        <w:pStyle w:val="p0"/>
        <w:autoSpaceDN w:val="0"/>
        <w:spacing w:line="520" w:lineRule="exact"/>
        <w:ind w:rightChars="138" w:right="331"/>
        <w:jc w:val="both"/>
        <w:rPr>
          <w:rFonts w:ascii="仿宋_GB2312" w:hAnsi="仿宋" w:cs="仿宋"/>
          <w:sz w:val="32"/>
        </w:rPr>
      </w:pPr>
      <w:r w:rsidRPr="0038770C">
        <w:rPr>
          <w:rFonts w:ascii="仿宋_GB2312" w:hAnsi="仿宋" w:cs="仿宋" w:hint="eastAsia"/>
          <w:sz w:val="32"/>
        </w:rPr>
        <w:t>（二）符合条件的申报企业除填报相应的附件表格外，应同时提交企业营业执照复印件。申报上云标杆企业的，还应同时提交企业应用的</w:t>
      </w:r>
      <w:proofErr w:type="gramStart"/>
      <w:r w:rsidRPr="0038770C">
        <w:rPr>
          <w:rFonts w:ascii="仿宋_GB2312" w:hAnsi="仿宋" w:cs="仿宋" w:hint="eastAsia"/>
          <w:sz w:val="32"/>
        </w:rPr>
        <w:t>云计算</w:t>
      </w:r>
      <w:proofErr w:type="gramEnd"/>
      <w:r w:rsidRPr="0038770C">
        <w:rPr>
          <w:rFonts w:ascii="仿宋_GB2312" w:hAnsi="仿宋" w:cs="仿宋" w:hint="eastAsia"/>
          <w:sz w:val="32"/>
        </w:rPr>
        <w:t>产品和服务清单、近两年与</w:t>
      </w:r>
      <w:proofErr w:type="gramStart"/>
      <w:r w:rsidRPr="0038770C">
        <w:rPr>
          <w:rFonts w:ascii="仿宋_GB2312" w:hAnsi="仿宋" w:cs="仿宋" w:hint="eastAsia"/>
          <w:sz w:val="32"/>
        </w:rPr>
        <w:t>云服务</w:t>
      </w:r>
      <w:proofErr w:type="gramEnd"/>
      <w:r w:rsidRPr="0038770C">
        <w:rPr>
          <w:rFonts w:ascii="仿宋_GB2312" w:hAnsi="仿宋" w:cs="仿宋" w:hint="eastAsia"/>
          <w:sz w:val="32"/>
        </w:rPr>
        <w:t>商签订的上</w:t>
      </w:r>
      <w:proofErr w:type="gramStart"/>
      <w:r w:rsidRPr="0038770C">
        <w:rPr>
          <w:rFonts w:ascii="仿宋_GB2312" w:hAnsi="仿宋" w:cs="仿宋" w:hint="eastAsia"/>
          <w:sz w:val="32"/>
        </w:rPr>
        <w:t>云业务</w:t>
      </w:r>
      <w:proofErr w:type="gramEnd"/>
      <w:r w:rsidRPr="0038770C">
        <w:rPr>
          <w:rFonts w:ascii="仿宋_GB2312" w:hAnsi="仿宋" w:cs="仿宋" w:hint="eastAsia"/>
          <w:sz w:val="32"/>
        </w:rPr>
        <w:t>合同及发票复印件。</w:t>
      </w:r>
    </w:p>
    <w:p w14:paraId="77495975" w14:textId="2E9F3A27"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lastRenderedPageBreak/>
        <w:t>（三）申报企业对填报内容和数据的真实性负责，提供虚假材料或内容、数据失实的，经信部门将终止其申报。</w:t>
      </w:r>
    </w:p>
    <w:p w14:paraId="3503FFA5" w14:textId="2D86A5BD" w:rsidR="00AF31D2" w:rsidRPr="0038770C" w:rsidRDefault="00AF31D2" w:rsidP="00AF31D2">
      <w:pPr>
        <w:pStyle w:val="p0"/>
        <w:autoSpaceDN w:val="0"/>
        <w:spacing w:line="520" w:lineRule="exact"/>
        <w:ind w:rightChars="138" w:right="331"/>
        <w:rPr>
          <w:rFonts w:ascii="仿宋_GB2312" w:hAnsi="仿宋" w:cs="仿宋"/>
          <w:sz w:val="32"/>
        </w:rPr>
      </w:pPr>
      <w:r w:rsidRPr="0038770C">
        <w:rPr>
          <w:rFonts w:ascii="仿宋_GB2312" w:hAnsi="仿宋" w:cs="仿宋" w:hint="eastAsia"/>
          <w:sz w:val="32"/>
        </w:rPr>
        <w:t xml:space="preserve">（四）请各市经信局于 9 月16日前将推荐企业申报材料、推荐排序表一并报送省经信厅。纸质版一式两份，寄送至：杭州市体育场路 479 </w:t>
      </w:r>
      <w:proofErr w:type="gramStart"/>
      <w:r w:rsidRPr="0038770C">
        <w:rPr>
          <w:rFonts w:ascii="仿宋_GB2312" w:hAnsi="仿宋" w:cs="仿宋" w:hint="eastAsia"/>
          <w:sz w:val="32"/>
        </w:rPr>
        <w:t>号省行政</w:t>
      </w:r>
      <w:proofErr w:type="gramEnd"/>
      <w:r w:rsidRPr="0038770C">
        <w:rPr>
          <w:rFonts w:ascii="仿宋_GB2312" w:hAnsi="仿宋" w:cs="仿宋" w:hint="eastAsia"/>
          <w:sz w:val="32"/>
        </w:rPr>
        <w:t>中心 8 号楼 704 室；电子版发送至邮箱：xxssc@zjjxw.gov.cn。联系人：</w:t>
      </w:r>
      <w:proofErr w:type="gramStart"/>
      <w:r w:rsidRPr="0038770C">
        <w:rPr>
          <w:rFonts w:ascii="仿宋_GB2312" w:hAnsi="仿宋" w:cs="仿宋" w:hint="eastAsia"/>
          <w:sz w:val="32"/>
        </w:rPr>
        <w:t>云计算</w:t>
      </w:r>
      <w:proofErr w:type="gramEnd"/>
      <w:r w:rsidRPr="0038770C">
        <w:rPr>
          <w:rFonts w:ascii="仿宋_GB2312" w:hAnsi="仿宋" w:cs="仿宋" w:hint="eastAsia"/>
          <w:sz w:val="32"/>
        </w:rPr>
        <w:t>与大数据产业处 王飞，联系电话：0571-87057421。</w:t>
      </w:r>
    </w:p>
    <w:p w14:paraId="75732C36" w14:textId="77777777" w:rsidR="00AF31D2" w:rsidRDefault="00AF31D2" w:rsidP="00AF31D2">
      <w:pPr>
        <w:pStyle w:val="p0"/>
        <w:autoSpaceDN w:val="0"/>
        <w:spacing w:line="520" w:lineRule="exact"/>
        <w:ind w:rightChars="138" w:right="331"/>
        <w:jc w:val="right"/>
        <w:rPr>
          <w:rFonts w:ascii="仿宋_GB2312" w:hAnsi="仿宋" w:cs="仿宋"/>
          <w:sz w:val="32"/>
        </w:rPr>
      </w:pPr>
    </w:p>
    <w:p w14:paraId="5E741A90" w14:textId="77777777" w:rsidR="00AF31D2" w:rsidRPr="0038770C" w:rsidRDefault="00AF31D2" w:rsidP="00AF31D2">
      <w:pPr>
        <w:pStyle w:val="p0"/>
        <w:autoSpaceDN w:val="0"/>
        <w:spacing w:line="520" w:lineRule="exact"/>
        <w:ind w:rightChars="138" w:right="331"/>
        <w:jc w:val="right"/>
        <w:rPr>
          <w:rFonts w:ascii="仿宋_GB2312" w:hAnsi="仿宋" w:cs="仿宋"/>
          <w:sz w:val="32"/>
        </w:rPr>
      </w:pPr>
      <w:r w:rsidRPr="0038770C">
        <w:rPr>
          <w:rFonts w:ascii="仿宋_GB2312" w:hAnsi="仿宋" w:cs="仿宋" w:hint="eastAsia"/>
          <w:sz w:val="32"/>
        </w:rPr>
        <w:t>浙江省经济和信息化厅</w:t>
      </w:r>
    </w:p>
    <w:p w14:paraId="272BE566" w14:textId="77777777" w:rsidR="00AF31D2" w:rsidRPr="0038770C" w:rsidRDefault="00AF31D2" w:rsidP="00AF31D2">
      <w:pPr>
        <w:pStyle w:val="p0"/>
        <w:autoSpaceDN w:val="0"/>
        <w:spacing w:line="520" w:lineRule="exact"/>
        <w:ind w:rightChars="138" w:right="331"/>
        <w:jc w:val="right"/>
        <w:rPr>
          <w:rFonts w:ascii="仿宋_GB2312" w:hAnsi="仿宋" w:cs="仿宋"/>
          <w:sz w:val="32"/>
        </w:rPr>
      </w:pPr>
      <w:r w:rsidRPr="0038770C">
        <w:rPr>
          <w:rFonts w:ascii="仿宋_GB2312" w:hAnsi="仿宋" w:cs="仿宋" w:hint="eastAsia"/>
          <w:sz w:val="32"/>
        </w:rPr>
        <w:t>2019 年 8 月 8 日</w:t>
      </w:r>
    </w:p>
    <w:p w14:paraId="5A0C40C9" w14:textId="77777777" w:rsidR="00AF31D2" w:rsidRDefault="00AF31D2" w:rsidP="00AF31D2">
      <w:pPr>
        <w:ind w:firstLine="643"/>
        <w:jc w:val="center"/>
        <w:rPr>
          <w:rFonts w:ascii="仿宋_GB2312" w:eastAsia="仿宋_GB2312" w:hAnsi="仿宋_GB2312" w:cs="仿宋_GB2312"/>
          <w:b/>
          <w:bCs/>
          <w:sz w:val="32"/>
          <w:szCs w:val="32"/>
        </w:rPr>
      </w:pPr>
    </w:p>
    <w:p w14:paraId="17A8D913" w14:textId="77777777" w:rsidR="00AF31D2" w:rsidRPr="00EF70E1" w:rsidRDefault="00AF31D2" w:rsidP="00AF31D2">
      <w:pPr>
        <w:ind w:firstLine="880"/>
        <w:jc w:val="center"/>
        <w:rPr>
          <w:rFonts w:ascii="方正小标宋简体" w:eastAsia="方正小标宋简体"/>
          <w:sz w:val="44"/>
          <w:szCs w:val="44"/>
        </w:rPr>
      </w:pPr>
      <w:r>
        <w:rPr>
          <w:rFonts w:ascii="方正小标宋简体" w:eastAsia="方正小标宋简体" w:hAnsi="仿宋_GB2312" w:cs="仿宋_GB2312" w:hint="eastAsia"/>
          <w:bCs/>
          <w:sz w:val="44"/>
          <w:szCs w:val="44"/>
        </w:rPr>
        <w:t>18.</w:t>
      </w:r>
      <w:r w:rsidRPr="00EF70E1">
        <w:rPr>
          <w:rFonts w:ascii="方正小标宋简体" w:eastAsia="方正小标宋简体" w:hAnsi="仿宋_GB2312" w:cs="仿宋_GB2312" w:hint="eastAsia"/>
          <w:bCs/>
          <w:sz w:val="44"/>
          <w:szCs w:val="44"/>
        </w:rPr>
        <w:t>企业上云标杆企业名单</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379"/>
        <w:gridCol w:w="6395"/>
      </w:tblGrid>
      <w:tr w:rsidR="00AF31D2" w14:paraId="3E1132C0"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439C7622" w14:textId="77777777" w:rsidR="00AF31D2" w:rsidRDefault="00AF31D2" w:rsidP="00852F69">
            <w:pPr>
              <w:ind w:firstLine="643"/>
              <w:jc w:val="center"/>
              <w:textAlignment w:val="center"/>
              <w:rPr>
                <w:rFonts w:ascii="仿宋" w:eastAsia="仿宋" w:hAnsi="仿宋" w:cs="仿宋"/>
                <w:b/>
                <w:color w:val="000000"/>
              </w:rPr>
            </w:pPr>
            <w:r>
              <w:rPr>
                <w:rFonts w:ascii="仿宋" w:eastAsia="仿宋" w:hAnsi="仿宋" w:cs="仿宋" w:hint="eastAsia"/>
                <w:b/>
                <w:color w:val="000000"/>
              </w:rPr>
              <w:t>序号</w:t>
            </w:r>
          </w:p>
        </w:tc>
        <w:tc>
          <w:tcPr>
            <w:tcW w:w="6395" w:type="dxa"/>
            <w:tcBorders>
              <w:top w:val="single" w:sz="4" w:space="0" w:color="000000"/>
              <w:left w:val="single" w:sz="4" w:space="0" w:color="000000"/>
              <w:bottom w:val="single" w:sz="4" w:space="0" w:color="000000"/>
              <w:right w:val="single" w:sz="4" w:space="0" w:color="000000"/>
            </w:tcBorders>
            <w:vAlign w:val="center"/>
          </w:tcPr>
          <w:p w14:paraId="646CD416" w14:textId="77777777" w:rsidR="00AF31D2" w:rsidRDefault="00AF31D2" w:rsidP="00852F69">
            <w:pPr>
              <w:ind w:firstLine="643"/>
              <w:jc w:val="center"/>
              <w:textAlignment w:val="center"/>
              <w:rPr>
                <w:rFonts w:ascii="仿宋" w:eastAsia="仿宋" w:hAnsi="仿宋" w:cs="仿宋"/>
                <w:b/>
                <w:color w:val="000000"/>
              </w:rPr>
            </w:pPr>
            <w:r>
              <w:rPr>
                <w:rFonts w:ascii="仿宋" w:eastAsia="仿宋" w:hAnsi="仿宋" w:cs="仿宋" w:hint="eastAsia"/>
                <w:b/>
                <w:color w:val="000000"/>
              </w:rPr>
              <w:t>企业名称</w:t>
            </w:r>
          </w:p>
        </w:tc>
      </w:tr>
      <w:tr w:rsidR="00AF31D2" w14:paraId="7439BCE3"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34D4B2A9"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1</w:t>
            </w:r>
          </w:p>
        </w:tc>
        <w:tc>
          <w:tcPr>
            <w:tcW w:w="6395" w:type="dxa"/>
            <w:tcBorders>
              <w:top w:val="single" w:sz="4" w:space="0" w:color="000000"/>
              <w:left w:val="single" w:sz="4" w:space="0" w:color="000000"/>
              <w:bottom w:val="single" w:sz="4" w:space="0" w:color="000000"/>
              <w:right w:val="single" w:sz="4" w:space="0" w:color="000000"/>
            </w:tcBorders>
            <w:vAlign w:val="center"/>
          </w:tcPr>
          <w:p w14:paraId="5ED6DF19"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万安集团有限公司</w:t>
            </w:r>
          </w:p>
        </w:tc>
      </w:tr>
      <w:tr w:rsidR="00AF31D2" w14:paraId="5BD1402B"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66104580"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2</w:t>
            </w:r>
          </w:p>
        </w:tc>
        <w:tc>
          <w:tcPr>
            <w:tcW w:w="6395" w:type="dxa"/>
            <w:tcBorders>
              <w:top w:val="single" w:sz="4" w:space="0" w:color="000000"/>
              <w:left w:val="single" w:sz="4" w:space="0" w:color="000000"/>
              <w:bottom w:val="single" w:sz="4" w:space="0" w:color="000000"/>
              <w:right w:val="single" w:sz="4" w:space="0" w:color="000000"/>
            </w:tcBorders>
            <w:vAlign w:val="center"/>
          </w:tcPr>
          <w:p w14:paraId="19473537"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浙江绿筑集成科技有限公司</w:t>
            </w:r>
          </w:p>
        </w:tc>
      </w:tr>
      <w:tr w:rsidR="00AF31D2" w14:paraId="7EAAF4FD"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05978C83"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3</w:t>
            </w:r>
          </w:p>
        </w:tc>
        <w:tc>
          <w:tcPr>
            <w:tcW w:w="6395" w:type="dxa"/>
            <w:tcBorders>
              <w:top w:val="single" w:sz="4" w:space="0" w:color="000000"/>
              <w:left w:val="single" w:sz="4" w:space="0" w:color="000000"/>
              <w:bottom w:val="single" w:sz="4" w:space="0" w:color="000000"/>
              <w:right w:val="single" w:sz="4" w:space="0" w:color="000000"/>
            </w:tcBorders>
            <w:vAlign w:val="center"/>
          </w:tcPr>
          <w:p w14:paraId="21F63DBB"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w:t>
            </w:r>
            <w:proofErr w:type="gramStart"/>
            <w:r>
              <w:rPr>
                <w:rFonts w:ascii="仿宋" w:eastAsia="仿宋" w:hAnsi="仿宋" w:cs="仿宋" w:hint="eastAsia"/>
                <w:color w:val="000000"/>
              </w:rPr>
              <w:t>亿田智能厨电</w:t>
            </w:r>
            <w:proofErr w:type="gramEnd"/>
            <w:r>
              <w:rPr>
                <w:rFonts w:ascii="仿宋" w:eastAsia="仿宋" w:hAnsi="仿宋" w:cs="仿宋" w:hint="eastAsia"/>
                <w:color w:val="000000"/>
              </w:rPr>
              <w:t>股份有限公司</w:t>
            </w:r>
          </w:p>
        </w:tc>
      </w:tr>
      <w:tr w:rsidR="00AF31D2" w14:paraId="0AE421C2"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7F8587BD"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4</w:t>
            </w:r>
          </w:p>
        </w:tc>
        <w:tc>
          <w:tcPr>
            <w:tcW w:w="6395" w:type="dxa"/>
            <w:tcBorders>
              <w:top w:val="single" w:sz="4" w:space="0" w:color="000000"/>
              <w:left w:val="single" w:sz="4" w:space="0" w:color="000000"/>
              <w:bottom w:val="single" w:sz="4" w:space="0" w:color="000000"/>
              <w:right w:val="single" w:sz="4" w:space="0" w:color="000000"/>
            </w:tcBorders>
            <w:vAlign w:val="center"/>
          </w:tcPr>
          <w:p w14:paraId="40B56B5A"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浙江诸暨万宝机械有限公司</w:t>
            </w:r>
          </w:p>
        </w:tc>
      </w:tr>
      <w:tr w:rsidR="00AF31D2" w14:paraId="7BAD99D1"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6CEFBC95"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5</w:t>
            </w:r>
          </w:p>
        </w:tc>
        <w:tc>
          <w:tcPr>
            <w:tcW w:w="6395" w:type="dxa"/>
            <w:tcBorders>
              <w:top w:val="single" w:sz="4" w:space="0" w:color="000000"/>
              <w:left w:val="single" w:sz="4" w:space="0" w:color="000000"/>
              <w:bottom w:val="single" w:sz="4" w:space="0" w:color="000000"/>
              <w:right w:val="single" w:sz="4" w:space="0" w:color="000000"/>
            </w:tcBorders>
            <w:vAlign w:val="center"/>
          </w:tcPr>
          <w:p w14:paraId="4422874E"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浙江万安科技股份有限公司</w:t>
            </w:r>
          </w:p>
        </w:tc>
      </w:tr>
      <w:tr w:rsidR="00AF31D2" w14:paraId="39AEBA0D"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4DF2E900"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6</w:t>
            </w:r>
          </w:p>
        </w:tc>
        <w:tc>
          <w:tcPr>
            <w:tcW w:w="6395" w:type="dxa"/>
            <w:tcBorders>
              <w:top w:val="single" w:sz="4" w:space="0" w:color="000000"/>
              <w:left w:val="single" w:sz="4" w:space="0" w:color="000000"/>
              <w:bottom w:val="single" w:sz="4" w:space="0" w:color="000000"/>
              <w:right w:val="single" w:sz="4" w:space="0" w:color="000000"/>
            </w:tcBorders>
            <w:vAlign w:val="center"/>
          </w:tcPr>
          <w:p w14:paraId="7AE18B6C"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浙江菲达环保科技股份有限公司</w:t>
            </w:r>
          </w:p>
        </w:tc>
      </w:tr>
      <w:tr w:rsidR="00AF31D2" w14:paraId="50EF8726"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7F245C76"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7</w:t>
            </w:r>
          </w:p>
        </w:tc>
        <w:tc>
          <w:tcPr>
            <w:tcW w:w="6395" w:type="dxa"/>
            <w:tcBorders>
              <w:top w:val="single" w:sz="4" w:space="0" w:color="000000"/>
              <w:left w:val="single" w:sz="4" w:space="0" w:color="000000"/>
              <w:bottom w:val="single" w:sz="4" w:space="0" w:color="000000"/>
              <w:right w:val="single" w:sz="4" w:space="0" w:color="000000"/>
            </w:tcBorders>
            <w:vAlign w:val="center"/>
          </w:tcPr>
          <w:p w14:paraId="30FC0F9B"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浙江精工钢结构集团有限公司</w:t>
            </w:r>
          </w:p>
        </w:tc>
      </w:tr>
      <w:tr w:rsidR="00AF31D2" w14:paraId="38C28F58"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10208E7B"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8</w:t>
            </w:r>
          </w:p>
        </w:tc>
        <w:tc>
          <w:tcPr>
            <w:tcW w:w="6395" w:type="dxa"/>
            <w:tcBorders>
              <w:top w:val="single" w:sz="4" w:space="0" w:color="000000"/>
              <w:left w:val="single" w:sz="4" w:space="0" w:color="000000"/>
              <w:bottom w:val="single" w:sz="4" w:space="0" w:color="000000"/>
              <w:right w:val="single" w:sz="4" w:space="0" w:color="000000"/>
            </w:tcBorders>
            <w:vAlign w:val="center"/>
          </w:tcPr>
          <w:p w14:paraId="4C06B7B6" w14:textId="77777777" w:rsidR="00AF31D2" w:rsidRDefault="00AF31D2" w:rsidP="00852F69">
            <w:pPr>
              <w:ind w:firstLine="640"/>
              <w:jc w:val="center"/>
              <w:textAlignment w:val="center"/>
              <w:rPr>
                <w:rFonts w:ascii="仿宋" w:eastAsia="仿宋" w:hAnsi="仿宋" w:cs="仿宋"/>
                <w:color w:val="000000"/>
              </w:rPr>
            </w:pPr>
            <w:proofErr w:type="gramStart"/>
            <w:r>
              <w:rPr>
                <w:rFonts w:ascii="仿宋" w:eastAsia="仿宋" w:hAnsi="仿宋" w:cs="仿宋" w:hint="eastAsia"/>
                <w:color w:val="000000"/>
              </w:rPr>
              <w:t>浙江捷昌线性</w:t>
            </w:r>
            <w:proofErr w:type="gramEnd"/>
            <w:r>
              <w:rPr>
                <w:rFonts w:ascii="仿宋" w:eastAsia="仿宋" w:hAnsi="仿宋" w:cs="仿宋" w:hint="eastAsia"/>
                <w:color w:val="000000"/>
              </w:rPr>
              <w:t>驱动科技股份有限公司</w:t>
            </w:r>
          </w:p>
        </w:tc>
      </w:tr>
      <w:tr w:rsidR="00AF31D2" w14:paraId="2FC41AF5"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1B01EEB9"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9</w:t>
            </w:r>
          </w:p>
        </w:tc>
        <w:tc>
          <w:tcPr>
            <w:tcW w:w="6395" w:type="dxa"/>
            <w:tcBorders>
              <w:top w:val="single" w:sz="4" w:space="0" w:color="000000"/>
              <w:left w:val="single" w:sz="4" w:space="0" w:color="000000"/>
              <w:bottom w:val="single" w:sz="4" w:space="0" w:color="000000"/>
              <w:right w:val="single" w:sz="4" w:space="0" w:color="000000"/>
            </w:tcBorders>
            <w:vAlign w:val="center"/>
          </w:tcPr>
          <w:p w14:paraId="342FFB2F"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浙江世纪华通集团股份有限公司</w:t>
            </w:r>
          </w:p>
        </w:tc>
      </w:tr>
      <w:tr w:rsidR="00AF31D2" w14:paraId="0C73E23C"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114AFD87"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10</w:t>
            </w:r>
          </w:p>
        </w:tc>
        <w:tc>
          <w:tcPr>
            <w:tcW w:w="6395" w:type="dxa"/>
            <w:tcBorders>
              <w:top w:val="single" w:sz="4" w:space="0" w:color="000000"/>
              <w:left w:val="single" w:sz="4" w:space="0" w:color="000000"/>
              <w:bottom w:val="single" w:sz="4" w:space="0" w:color="000000"/>
              <w:right w:val="single" w:sz="4" w:space="0" w:color="000000"/>
            </w:tcBorders>
            <w:vAlign w:val="center"/>
          </w:tcPr>
          <w:p w14:paraId="04ECD354"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浙江明牌珠宝股份有限公司</w:t>
            </w:r>
          </w:p>
        </w:tc>
      </w:tr>
      <w:tr w:rsidR="00AF31D2" w14:paraId="2857A89E"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54BACB6C"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11</w:t>
            </w:r>
          </w:p>
        </w:tc>
        <w:tc>
          <w:tcPr>
            <w:tcW w:w="6395" w:type="dxa"/>
            <w:tcBorders>
              <w:top w:val="single" w:sz="4" w:space="0" w:color="000000"/>
              <w:left w:val="single" w:sz="4" w:space="0" w:color="000000"/>
              <w:bottom w:val="single" w:sz="4" w:space="0" w:color="000000"/>
              <w:right w:val="single" w:sz="4" w:space="0" w:color="000000"/>
            </w:tcBorders>
            <w:vAlign w:val="center"/>
          </w:tcPr>
          <w:p w14:paraId="1D1ACDD8"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浙江陀曼智造科技有限公司</w:t>
            </w:r>
          </w:p>
        </w:tc>
      </w:tr>
      <w:tr w:rsidR="00AF31D2" w14:paraId="7BF2129E"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45EC845F"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12</w:t>
            </w:r>
          </w:p>
        </w:tc>
        <w:tc>
          <w:tcPr>
            <w:tcW w:w="6395" w:type="dxa"/>
            <w:tcBorders>
              <w:top w:val="single" w:sz="4" w:space="0" w:color="000000"/>
              <w:left w:val="single" w:sz="4" w:space="0" w:color="000000"/>
              <w:bottom w:val="single" w:sz="4" w:space="0" w:color="000000"/>
              <w:right w:val="single" w:sz="4" w:space="0" w:color="000000"/>
            </w:tcBorders>
            <w:vAlign w:val="center"/>
          </w:tcPr>
          <w:p w14:paraId="1D9F1B96"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卧龙电气驱动集团股份有限公司</w:t>
            </w:r>
          </w:p>
        </w:tc>
      </w:tr>
      <w:tr w:rsidR="00AF31D2" w14:paraId="291A56EA"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10C14265"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13</w:t>
            </w:r>
          </w:p>
        </w:tc>
        <w:tc>
          <w:tcPr>
            <w:tcW w:w="6395" w:type="dxa"/>
            <w:tcBorders>
              <w:top w:val="single" w:sz="4" w:space="0" w:color="000000"/>
              <w:left w:val="single" w:sz="4" w:space="0" w:color="000000"/>
              <w:bottom w:val="single" w:sz="4" w:space="0" w:color="000000"/>
              <w:right w:val="single" w:sz="4" w:space="0" w:color="000000"/>
            </w:tcBorders>
            <w:vAlign w:val="center"/>
          </w:tcPr>
          <w:p w14:paraId="611CCE11"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浙江闰土股份有限公司</w:t>
            </w:r>
          </w:p>
        </w:tc>
      </w:tr>
      <w:tr w:rsidR="00AF31D2" w14:paraId="69E40078"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728528B2"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14</w:t>
            </w:r>
          </w:p>
        </w:tc>
        <w:tc>
          <w:tcPr>
            <w:tcW w:w="6395" w:type="dxa"/>
            <w:tcBorders>
              <w:top w:val="single" w:sz="4" w:space="0" w:color="000000"/>
              <w:left w:val="single" w:sz="4" w:space="0" w:color="000000"/>
              <w:bottom w:val="single" w:sz="4" w:space="0" w:color="000000"/>
              <w:right w:val="single" w:sz="4" w:space="0" w:color="000000"/>
            </w:tcBorders>
            <w:vAlign w:val="center"/>
          </w:tcPr>
          <w:p w14:paraId="79771EC2" w14:textId="77777777" w:rsidR="00AF31D2" w:rsidRDefault="00AF31D2" w:rsidP="00852F69">
            <w:pPr>
              <w:ind w:firstLine="640"/>
              <w:jc w:val="center"/>
              <w:textAlignment w:val="center"/>
              <w:rPr>
                <w:rFonts w:ascii="仿宋" w:eastAsia="仿宋" w:hAnsi="仿宋" w:cs="仿宋"/>
                <w:color w:val="000000"/>
              </w:rPr>
            </w:pPr>
            <w:proofErr w:type="gramStart"/>
            <w:r>
              <w:rPr>
                <w:rFonts w:ascii="仿宋" w:eastAsia="仿宋" w:hAnsi="仿宋" w:cs="仿宋" w:hint="eastAsia"/>
                <w:color w:val="000000"/>
              </w:rPr>
              <w:t>浙江宜佳向阳</w:t>
            </w:r>
            <w:proofErr w:type="gramEnd"/>
            <w:r>
              <w:rPr>
                <w:rFonts w:ascii="仿宋" w:eastAsia="仿宋" w:hAnsi="仿宋" w:cs="仿宋" w:hint="eastAsia"/>
                <w:color w:val="000000"/>
              </w:rPr>
              <w:t>超市有限公司</w:t>
            </w:r>
          </w:p>
        </w:tc>
      </w:tr>
      <w:tr w:rsidR="00AF31D2" w14:paraId="669A0620"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6AF2EF81"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15</w:t>
            </w:r>
          </w:p>
        </w:tc>
        <w:tc>
          <w:tcPr>
            <w:tcW w:w="6395" w:type="dxa"/>
            <w:tcBorders>
              <w:top w:val="single" w:sz="4" w:space="0" w:color="000000"/>
              <w:left w:val="single" w:sz="4" w:space="0" w:color="000000"/>
              <w:bottom w:val="single" w:sz="4" w:space="0" w:color="000000"/>
              <w:right w:val="single" w:sz="4" w:space="0" w:color="000000"/>
            </w:tcBorders>
            <w:vAlign w:val="center"/>
          </w:tcPr>
          <w:p w14:paraId="04DB27FF"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浙江安诺芳胺化学品有限公司</w:t>
            </w:r>
          </w:p>
        </w:tc>
      </w:tr>
      <w:tr w:rsidR="00AF31D2" w14:paraId="66F6A49C" w14:textId="77777777" w:rsidTr="00852F69">
        <w:trPr>
          <w:trHeight w:val="286"/>
          <w:jc w:val="center"/>
        </w:trPr>
        <w:tc>
          <w:tcPr>
            <w:tcW w:w="1379" w:type="dxa"/>
            <w:tcBorders>
              <w:top w:val="single" w:sz="4" w:space="0" w:color="000000"/>
              <w:left w:val="single" w:sz="4" w:space="0" w:color="000000"/>
              <w:bottom w:val="single" w:sz="4" w:space="0" w:color="000000"/>
              <w:right w:val="single" w:sz="4" w:space="0" w:color="000000"/>
            </w:tcBorders>
            <w:vAlign w:val="center"/>
          </w:tcPr>
          <w:p w14:paraId="3DE9E513"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16</w:t>
            </w:r>
          </w:p>
        </w:tc>
        <w:tc>
          <w:tcPr>
            <w:tcW w:w="6395" w:type="dxa"/>
            <w:tcBorders>
              <w:top w:val="single" w:sz="4" w:space="0" w:color="000000"/>
              <w:left w:val="single" w:sz="4" w:space="0" w:color="000000"/>
              <w:bottom w:val="single" w:sz="4" w:space="0" w:color="000000"/>
              <w:right w:val="single" w:sz="4" w:space="0" w:color="000000"/>
            </w:tcBorders>
            <w:vAlign w:val="center"/>
          </w:tcPr>
          <w:p w14:paraId="5105CF83"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浙江梅轮电梯股份有限公司</w:t>
            </w:r>
          </w:p>
        </w:tc>
      </w:tr>
    </w:tbl>
    <w:p w14:paraId="1F15F494" w14:textId="77777777" w:rsidR="00AF31D2" w:rsidRDefault="00AF31D2" w:rsidP="00AF31D2">
      <w:pPr>
        <w:ind w:firstLine="643"/>
        <w:jc w:val="center"/>
        <w:rPr>
          <w:rFonts w:ascii="仿宋_GB2312" w:eastAsia="仿宋_GB2312" w:hAnsi="仿宋_GB2312" w:cs="仿宋_GB2312"/>
          <w:b/>
          <w:bCs/>
          <w:sz w:val="32"/>
          <w:szCs w:val="32"/>
        </w:rPr>
      </w:pPr>
    </w:p>
    <w:p w14:paraId="28548791" w14:textId="77777777" w:rsidR="00AF31D2" w:rsidRPr="006F6CFB" w:rsidRDefault="00AF31D2" w:rsidP="00AF31D2">
      <w:pPr>
        <w:ind w:firstLine="640"/>
        <w:jc w:val="center"/>
        <w:rPr>
          <w:rFonts w:ascii="方正小标宋简体" w:eastAsia="方正小标宋简体" w:hAnsi="仿宋_GB2312" w:cs="仿宋_GB2312"/>
          <w:bCs/>
          <w:sz w:val="32"/>
          <w:szCs w:val="32"/>
        </w:rPr>
      </w:pPr>
      <w:r w:rsidRPr="006F6CFB">
        <w:rPr>
          <w:rFonts w:ascii="方正小标宋简体" w:eastAsia="方正小标宋简体" w:hAnsi="仿宋_GB2312" w:cs="仿宋_GB2312" w:hint="eastAsia"/>
          <w:bCs/>
          <w:sz w:val="32"/>
          <w:szCs w:val="32"/>
        </w:rPr>
        <w:t>行业云平台</w:t>
      </w:r>
    </w:p>
    <w:tbl>
      <w:tblPr>
        <w:tblW w:w="8384" w:type="dxa"/>
        <w:tblLayout w:type="fixed"/>
        <w:tblCellMar>
          <w:top w:w="15" w:type="dxa"/>
          <w:left w:w="15" w:type="dxa"/>
          <w:bottom w:w="15" w:type="dxa"/>
          <w:right w:w="15" w:type="dxa"/>
        </w:tblCellMar>
        <w:tblLook w:val="0000" w:firstRow="0" w:lastRow="0" w:firstColumn="0" w:lastColumn="0" w:noHBand="0" w:noVBand="0"/>
      </w:tblPr>
      <w:tblGrid>
        <w:gridCol w:w="988"/>
        <w:gridCol w:w="3781"/>
        <w:gridCol w:w="3615"/>
      </w:tblGrid>
      <w:tr w:rsidR="00AF31D2" w14:paraId="732B1CC0" w14:textId="77777777" w:rsidTr="00AF31D2">
        <w:trPr>
          <w:trHeight w:val="286"/>
        </w:trPr>
        <w:tc>
          <w:tcPr>
            <w:tcW w:w="988" w:type="dxa"/>
            <w:tcBorders>
              <w:top w:val="single" w:sz="4" w:space="0" w:color="000000"/>
              <w:left w:val="single" w:sz="4" w:space="0" w:color="000000"/>
              <w:bottom w:val="single" w:sz="4" w:space="0" w:color="000000"/>
              <w:right w:val="single" w:sz="4" w:space="0" w:color="000000"/>
            </w:tcBorders>
            <w:vAlign w:val="center"/>
          </w:tcPr>
          <w:p w14:paraId="4DE18930" w14:textId="77777777" w:rsidR="00AF31D2" w:rsidRDefault="00AF31D2" w:rsidP="00852F69">
            <w:pPr>
              <w:ind w:firstLine="643"/>
              <w:jc w:val="center"/>
              <w:textAlignment w:val="center"/>
              <w:rPr>
                <w:rFonts w:ascii="仿宋" w:eastAsia="仿宋" w:hAnsi="仿宋" w:cs="仿宋"/>
                <w:b/>
                <w:color w:val="000000"/>
              </w:rPr>
            </w:pPr>
            <w:r>
              <w:rPr>
                <w:rFonts w:ascii="仿宋" w:eastAsia="仿宋" w:hAnsi="仿宋" w:cs="仿宋" w:hint="eastAsia"/>
                <w:b/>
                <w:color w:val="000000"/>
              </w:rPr>
              <w:t>序号</w:t>
            </w:r>
          </w:p>
        </w:tc>
        <w:tc>
          <w:tcPr>
            <w:tcW w:w="3781" w:type="dxa"/>
            <w:tcBorders>
              <w:top w:val="single" w:sz="4" w:space="0" w:color="000000"/>
              <w:left w:val="single" w:sz="4" w:space="0" w:color="000000"/>
              <w:bottom w:val="single" w:sz="4" w:space="0" w:color="000000"/>
              <w:right w:val="single" w:sz="4" w:space="0" w:color="000000"/>
            </w:tcBorders>
            <w:vAlign w:val="center"/>
          </w:tcPr>
          <w:p w14:paraId="6058C32A" w14:textId="77777777" w:rsidR="00AF31D2" w:rsidRDefault="00AF31D2" w:rsidP="00852F69">
            <w:pPr>
              <w:ind w:firstLine="643"/>
              <w:jc w:val="center"/>
              <w:textAlignment w:val="center"/>
              <w:rPr>
                <w:rFonts w:ascii="仿宋" w:eastAsia="仿宋" w:hAnsi="仿宋" w:cs="仿宋"/>
                <w:b/>
                <w:color w:val="000000"/>
              </w:rPr>
            </w:pPr>
            <w:r>
              <w:rPr>
                <w:rFonts w:ascii="仿宋" w:eastAsia="仿宋" w:hAnsi="仿宋" w:cs="仿宋" w:hint="eastAsia"/>
                <w:b/>
                <w:color w:val="000000"/>
              </w:rPr>
              <w:t>企业名称</w:t>
            </w:r>
          </w:p>
        </w:tc>
        <w:tc>
          <w:tcPr>
            <w:tcW w:w="3615" w:type="dxa"/>
            <w:tcBorders>
              <w:top w:val="single" w:sz="4" w:space="0" w:color="000000"/>
              <w:left w:val="single" w:sz="4" w:space="0" w:color="000000"/>
              <w:bottom w:val="single" w:sz="4" w:space="0" w:color="000000"/>
              <w:right w:val="single" w:sz="4" w:space="0" w:color="000000"/>
            </w:tcBorders>
            <w:vAlign w:val="center"/>
          </w:tcPr>
          <w:p w14:paraId="4843FC19" w14:textId="77777777" w:rsidR="00AF31D2" w:rsidRDefault="00AF31D2" w:rsidP="00852F69">
            <w:pPr>
              <w:ind w:firstLine="643"/>
              <w:jc w:val="center"/>
              <w:textAlignment w:val="center"/>
              <w:rPr>
                <w:rFonts w:ascii="仿宋" w:eastAsia="仿宋" w:hAnsi="仿宋" w:cs="仿宋"/>
                <w:b/>
                <w:color w:val="000000"/>
              </w:rPr>
            </w:pPr>
            <w:r>
              <w:rPr>
                <w:rFonts w:ascii="仿宋" w:eastAsia="仿宋" w:hAnsi="仿宋" w:cs="仿宋" w:hint="eastAsia"/>
                <w:b/>
                <w:color w:val="000000"/>
              </w:rPr>
              <w:t>平台名称</w:t>
            </w:r>
          </w:p>
        </w:tc>
      </w:tr>
      <w:tr w:rsidR="00AF31D2" w14:paraId="51B31E0A" w14:textId="77777777" w:rsidTr="00AF31D2">
        <w:trPr>
          <w:trHeight w:val="286"/>
        </w:trPr>
        <w:tc>
          <w:tcPr>
            <w:tcW w:w="988" w:type="dxa"/>
            <w:tcBorders>
              <w:top w:val="single" w:sz="4" w:space="0" w:color="000000"/>
              <w:left w:val="single" w:sz="4" w:space="0" w:color="000000"/>
              <w:bottom w:val="single" w:sz="4" w:space="0" w:color="000000"/>
              <w:right w:val="single" w:sz="4" w:space="0" w:color="000000"/>
            </w:tcBorders>
            <w:vAlign w:val="center"/>
          </w:tcPr>
          <w:p w14:paraId="57FAF180"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1</w:t>
            </w:r>
          </w:p>
        </w:tc>
        <w:tc>
          <w:tcPr>
            <w:tcW w:w="3781" w:type="dxa"/>
            <w:tcBorders>
              <w:top w:val="single" w:sz="4" w:space="0" w:color="000000"/>
              <w:left w:val="single" w:sz="4" w:space="0" w:color="000000"/>
              <w:bottom w:val="single" w:sz="4" w:space="0" w:color="000000"/>
              <w:right w:val="single" w:sz="4" w:space="0" w:color="000000"/>
            </w:tcBorders>
            <w:vAlign w:val="center"/>
          </w:tcPr>
          <w:p w14:paraId="510FB02A" w14:textId="77777777" w:rsidR="00AF31D2" w:rsidRDefault="00AF31D2" w:rsidP="00852F69">
            <w:pPr>
              <w:ind w:firstLine="640"/>
              <w:jc w:val="center"/>
              <w:textAlignment w:val="center"/>
              <w:rPr>
                <w:rFonts w:ascii="仿宋" w:eastAsia="仿宋" w:hAnsi="仿宋" w:cs="仿宋"/>
                <w:color w:val="000000"/>
              </w:rPr>
            </w:pPr>
            <w:proofErr w:type="gramStart"/>
            <w:r>
              <w:rPr>
                <w:rFonts w:ascii="仿宋" w:eastAsia="仿宋" w:hAnsi="仿宋" w:cs="仿宋" w:hint="eastAsia"/>
                <w:color w:val="000000"/>
              </w:rPr>
              <w:t>绍兴环思</w:t>
            </w:r>
            <w:proofErr w:type="gramEnd"/>
            <w:r>
              <w:rPr>
                <w:rFonts w:ascii="仿宋" w:eastAsia="仿宋" w:hAnsi="仿宋" w:cs="仿宋" w:hint="eastAsia"/>
                <w:color w:val="000000"/>
              </w:rPr>
              <w:t>智慧科技股份有限公司</w:t>
            </w:r>
          </w:p>
        </w:tc>
        <w:tc>
          <w:tcPr>
            <w:tcW w:w="3615" w:type="dxa"/>
            <w:tcBorders>
              <w:top w:val="single" w:sz="4" w:space="0" w:color="000000"/>
              <w:left w:val="single" w:sz="4" w:space="0" w:color="000000"/>
              <w:bottom w:val="single" w:sz="4" w:space="0" w:color="000000"/>
              <w:right w:val="single" w:sz="4" w:space="0" w:color="000000"/>
            </w:tcBorders>
            <w:vAlign w:val="center"/>
          </w:tcPr>
          <w:p w14:paraId="61E60DFA"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纺织面料贸易生态云平台</w:t>
            </w:r>
          </w:p>
        </w:tc>
      </w:tr>
      <w:tr w:rsidR="00AF31D2" w14:paraId="48E70509" w14:textId="77777777" w:rsidTr="00AF31D2">
        <w:trPr>
          <w:trHeight w:val="286"/>
        </w:trPr>
        <w:tc>
          <w:tcPr>
            <w:tcW w:w="988" w:type="dxa"/>
            <w:tcBorders>
              <w:top w:val="single" w:sz="4" w:space="0" w:color="000000"/>
              <w:left w:val="single" w:sz="4" w:space="0" w:color="000000"/>
              <w:bottom w:val="single" w:sz="4" w:space="0" w:color="000000"/>
              <w:right w:val="single" w:sz="4" w:space="0" w:color="000000"/>
            </w:tcBorders>
            <w:vAlign w:val="center"/>
          </w:tcPr>
          <w:p w14:paraId="5F9446E3"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2</w:t>
            </w:r>
          </w:p>
        </w:tc>
        <w:tc>
          <w:tcPr>
            <w:tcW w:w="3781" w:type="dxa"/>
            <w:tcBorders>
              <w:top w:val="single" w:sz="4" w:space="0" w:color="000000"/>
              <w:left w:val="single" w:sz="4" w:space="0" w:color="000000"/>
              <w:bottom w:val="single" w:sz="4" w:space="0" w:color="000000"/>
              <w:right w:val="single" w:sz="4" w:space="0" w:color="000000"/>
            </w:tcBorders>
            <w:vAlign w:val="center"/>
          </w:tcPr>
          <w:p w14:paraId="567069D3"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浙江陀曼智造科技有限公司</w:t>
            </w:r>
          </w:p>
        </w:tc>
        <w:tc>
          <w:tcPr>
            <w:tcW w:w="3615" w:type="dxa"/>
            <w:tcBorders>
              <w:top w:val="single" w:sz="4" w:space="0" w:color="000000"/>
              <w:left w:val="single" w:sz="4" w:space="0" w:color="000000"/>
              <w:bottom w:val="single" w:sz="4" w:space="0" w:color="000000"/>
              <w:right w:val="single" w:sz="4" w:space="0" w:color="000000"/>
            </w:tcBorders>
            <w:vAlign w:val="center"/>
          </w:tcPr>
          <w:p w14:paraId="3198AB0E"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TOMAN-e</w:t>
            </w:r>
            <w:proofErr w:type="gramStart"/>
            <w:r>
              <w:rPr>
                <w:rStyle w:val="font01"/>
                <w:rFonts w:hint="default"/>
              </w:rPr>
              <w:t>微智造</w:t>
            </w:r>
            <w:proofErr w:type="gramEnd"/>
            <w:r>
              <w:rPr>
                <w:rStyle w:val="font01"/>
                <w:rFonts w:hint="default"/>
              </w:rPr>
              <w:t>系统</w:t>
            </w:r>
          </w:p>
        </w:tc>
      </w:tr>
      <w:tr w:rsidR="00AF31D2" w14:paraId="153F98B9" w14:textId="77777777" w:rsidTr="00AF31D2">
        <w:trPr>
          <w:trHeight w:val="286"/>
        </w:trPr>
        <w:tc>
          <w:tcPr>
            <w:tcW w:w="988" w:type="dxa"/>
            <w:tcBorders>
              <w:top w:val="single" w:sz="4" w:space="0" w:color="000000"/>
              <w:left w:val="single" w:sz="4" w:space="0" w:color="000000"/>
              <w:bottom w:val="single" w:sz="4" w:space="0" w:color="000000"/>
              <w:right w:val="single" w:sz="4" w:space="0" w:color="000000"/>
            </w:tcBorders>
            <w:vAlign w:val="center"/>
          </w:tcPr>
          <w:p w14:paraId="61B91903"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3</w:t>
            </w:r>
          </w:p>
        </w:tc>
        <w:tc>
          <w:tcPr>
            <w:tcW w:w="3781" w:type="dxa"/>
            <w:tcBorders>
              <w:top w:val="single" w:sz="4" w:space="0" w:color="000000"/>
              <w:left w:val="single" w:sz="4" w:space="0" w:color="000000"/>
              <w:bottom w:val="single" w:sz="4" w:space="0" w:color="000000"/>
              <w:right w:val="single" w:sz="4" w:space="0" w:color="000000"/>
            </w:tcBorders>
            <w:vAlign w:val="center"/>
          </w:tcPr>
          <w:p w14:paraId="150173C4"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浙江</w:t>
            </w:r>
            <w:proofErr w:type="gramStart"/>
            <w:r>
              <w:rPr>
                <w:rFonts w:ascii="仿宋" w:eastAsia="仿宋" w:hAnsi="仿宋" w:cs="仿宋" w:hint="eastAsia"/>
                <w:color w:val="000000"/>
              </w:rPr>
              <w:t>瓦栏文化</w:t>
            </w:r>
            <w:proofErr w:type="gramEnd"/>
            <w:r>
              <w:rPr>
                <w:rFonts w:ascii="仿宋" w:eastAsia="仿宋" w:hAnsi="仿宋" w:cs="仿宋" w:hint="eastAsia"/>
                <w:color w:val="000000"/>
              </w:rPr>
              <w:t>创意有限公司</w:t>
            </w:r>
          </w:p>
        </w:tc>
        <w:tc>
          <w:tcPr>
            <w:tcW w:w="3615" w:type="dxa"/>
            <w:tcBorders>
              <w:top w:val="single" w:sz="4" w:space="0" w:color="000000"/>
              <w:left w:val="single" w:sz="4" w:space="0" w:color="000000"/>
              <w:bottom w:val="single" w:sz="4" w:space="0" w:color="000000"/>
              <w:right w:val="single" w:sz="4" w:space="0" w:color="000000"/>
            </w:tcBorders>
            <w:vAlign w:val="center"/>
          </w:tcPr>
          <w:p w14:paraId="73C2DA5A" w14:textId="77777777" w:rsidR="00AF31D2" w:rsidRDefault="00AF31D2" w:rsidP="00852F69">
            <w:pPr>
              <w:ind w:firstLine="640"/>
              <w:jc w:val="center"/>
              <w:textAlignment w:val="center"/>
              <w:rPr>
                <w:rFonts w:ascii="仿宋" w:eastAsia="仿宋" w:hAnsi="仿宋" w:cs="仿宋"/>
                <w:color w:val="000000"/>
              </w:rPr>
            </w:pPr>
            <w:r>
              <w:rPr>
                <w:rFonts w:ascii="仿宋" w:eastAsia="仿宋" w:hAnsi="仿宋" w:cs="仿宋" w:hint="eastAsia"/>
                <w:color w:val="000000"/>
              </w:rPr>
              <w:t>印花设计服务云平台</w:t>
            </w:r>
          </w:p>
        </w:tc>
      </w:tr>
    </w:tbl>
    <w:p w14:paraId="43D2A595" w14:textId="77777777" w:rsidR="00AF31D2" w:rsidRDefault="00AF31D2" w:rsidP="00AF31D2">
      <w:pPr>
        <w:spacing w:line="520" w:lineRule="exact"/>
        <w:ind w:firstLineChars="200" w:firstLine="640"/>
        <w:jc w:val="center"/>
        <w:rPr>
          <w:rFonts w:ascii="仿宋" w:eastAsia="仿宋" w:hAnsi="仿宋"/>
          <w:sz w:val="32"/>
          <w:szCs w:val="32"/>
        </w:rPr>
      </w:pPr>
    </w:p>
    <w:p w14:paraId="2550D850" w14:textId="77777777" w:rsidR="009F0183" w:rsidRDefault="009F0183" w:rsidP="00AF31D2">
      <w:pPr>
        <w:rPr>
          <w:rFonts w:hint="eastAsia"/>
        </w:rPr>
      </w:pPr>
    </w:p>
    <w:sectPr w:rsidR="009F01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62C1" w14:textId="77777777" w:rsidR="00DE4E46" w:rsidRDefault="00DE4E46" w:rsidP="00041D2E">
      <w:pPr>
        <w:ind w:firstLine="640"/>
      </w:pPr>
      <w:r>
        <w:separator/>
      </w:r>
    </w:p>
  </w:endnote>
  <w:endnote w:type="continuationSeparator" w:id="0">
    <w:p w14:paraId="2A3D087E" w14:textId="77777777" w:rsidR="00DE4E46" w:rsidRDefault="00DE4E46"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A6EC" w14:textId="77777777" w:rsidR="00DE4E46" w:rsidRDefault="00DE4E46" w:rsidP="00041D2E">
      <w:pPr>
        <w:ind w:firstLine="640"/>
      </w:pPr>
      <w:r>
        <w:separator/>
      </w:r>
    </w:p>
  </w:footnote>
  <w:footnote w:type="continuationSeparator" w:id="0">
    <w:p w14:paraId="55C5DC4F" w14:textId="77777777" w:rsidR="00DE4E46" w:rsidRDefault="00DE4E46"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864207"/>
    <w:rsid w:val="009F0183"/>
    <w:rsid w:val="00AF31D2"/>
    <w:rsid w:val="00DE4E46"/>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6D047"/>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1D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Plain Text"/>
    <w:basedOn w:val="a"/>
    <w:link w:val="a8"/>
    <w:qFormat/>
    <w:rsid w:val="00AF31D2"/>
    <w:pPr>
      <w:spacing w:line="560" w:lineRule="exact"/>
      <w:ind w:firstLineChars="200" w:firstLine="200"/>
    </w:pPr>
    <w:rPr>
      <w:rFonts w:ascii="Times New Roman" w:eastAsia="仿宋_GB2312" w:hAnsi="Times New Roman" w:cs="Courier New"/>
      <w:sz w:val="32"/>
      <w:szCs w:val="21"/>
    </w:rPr>
  </w:style>
  <w:style w:type="character" w:customStyle="1" w:styleId="a8">
    <w:name w:val="纯文本 字符"/>
    <w:basedOn w:val="a0"/>
    <w:link w:val="a7"/>
    <w:rsid w:val="00AF31D2"/>
    <w:rPr>
      <w:rFonts w:ascii="Times New Roman" w:eastAsia="仿宋_GB2312" w:hAnsi="Times New Roman" w:cs="Courier New"/>
      <w:kern w:val="0"/>
      <w:sz w:val="32"/>
      <w:szCs w:val="21"/>
    </w:rPr>
  </w:style>
  <w:style w:type="paragraph" w:customStyle="1" w:styleId="p0">
    <w:name w:val="p0"/>
    <w:rsid w:val="00AF31D2"/>
    <w:rPr>
      <w:rFonts w:ascii="Times New Roman" w:eastAsia="仿宋_GB2312" w:hAnsi="Times New Roman" w:cs="Times New Roman"/>
      <w:kern w:val="0"/>
      <w:sz w:val="28"/>
      <w:szCs w:val="32"/>
    </w:rPr>
  </w:style>
  <w:style w:type="character" w:customStyle="1" w:styleId="font01">
    <w:name w:val="font01"/>
    <w:basedOn w:val="a0"/>
    <w:rsid w:val="00AF31D2"/>
    <w:rPr>
      <w:rFonts w:ascii="仿宋" w:eastAsia="仿宋" w:hAnsi="仿宋" w:cs="仿宋" w:hint="eastAsia"/>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2020-02-28T08:49:00Z</dcterms:modified>
</cp:coreProperties>
</file>