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B8E0C" w14:textId="77777777" w:rsidR="001D2107" w:rsidRDefault="001D2107" w:rsidP="001D2107">
      <w:pPr>
        <w:tabs>
          <w:tab w:val="left" w:pos="8222"/>
        </w:tabs>
        <w:spacing w:line="500" w:lineRule="exact"/>
        <w:ind w:rightChars="-27" w:right="-65" w:firstLine="880"/>
        <w:jc w:val="center"/>
        <w:rPr>
          <w:rFonts w:ascii="方正小标宋简体" w:eastAsia="方正小标宋简体" w:hAnsi="Times New Roman" w:cs="Courier New"/>
          <w:sz w:val="44"/>
          <w:szCs w:val="44"/>
        </w:rPr>
      </w:pPr>
      <w:r>
        <w:rPr>
          <w:rFonts w:ascii="方正小标宋简体" w:eastAsia="方正小标宋简体" w:hAnsi="Times New Roman" w:cs="Courier New" w:hint="eastAsia"/>
          <w:sz w:val="44"/>
          <w:szCs w:val="44"/>
        </w:rPr>
        <w:t>2</w:t>
      </w:r>
      <w:r>
        <w:rPr>
          <w:rFonts w:ascii="方正小标宋简体" w:eastAsia="方正小标宋简体" w:hAnsi="Times New Roman" w:cs="Courier New"/>
          <w:sz w:val="44"/>
          <w:szCs w:val="44"/>
        </w:rPr>
        <w:t>6.</w:t>
      </w:r>
      <w:r w:rsidRPr="000722B2">
        <w:rPr>
          <w:rFonts w:ascii="方正小标宋简体" w:eastAsia="方正小标宋简体" w:hAnsi="Times New Roman" w:cs="Courier New" w:hint="eastAsia"/>
          <w:sz w:val="44"/>
          <w:szCs w:val="44"/>
        </w:rPr>
        <w:t>浙江省经济和信息化厅关于组织</w:t>
      </w:r>
      <w:r w:rsidRPr="000722B2">
        <w:rPr>
          <w:rFonts w:ascii="方正小标宋简体" w:eastAsia="方正小标宋简体" w:hAnsi="Times New Roman" w:cs="Courier New"/>
          <w:sz w:val="44"/>
          <w:szCs w:val="44"/>
        </w:rPr>
        <w:t xml:space="preserve"> </w:t>
      </w:r>
    </w:p>
    <w:p w14:paraId="51F555E6" w14:textId="77777777" w:rsidR="001D2107" w:rsidRDefault="001D2107" w:rsidP="001D2107">
      <w:pPr>
        <w:tabs>
          <w:tab w:val="left" w:pos="8222"/>
        </w:tabs>
        <w:spacing w:line="500" w:lineRule="exact"/>
        <w:ind w:rightChars="-27" w:right="-65"/>
        <w:jc w:val="center"/>
        <w:rPr>
          <w:rFonts w:ascii="方正小标宋简体" w:eastAsia="方正小标宋简体" w:hAnsi="Times New Roman" w:cs="Courier New"/>
          <w:sz w:val="44"/>
          <w:szCs w:val="44"/>
        </w:rPr>
      </w:pPr>
      <w:r w:rsidRPr="000722B2">
        <w:rPr>
          <w:rFonts w:ascii="方正小标宋简体" w:eastAsia="方正小标宋简体" w:hAnsi="Times New Roman" w:cs="Courier New"/>
          <w:sz w:val="44"/>
          <w:szCs w:val="44"/>
        </w:rPr>
        <w:t>2019 年隐形</w:t>
      </w:r>
      <w:r w:rsidRPr="000722B2">
        <w:rPr>
          <w:rFonts w:ascii="方正小标宋简体" w:eastAsia="方正小标宋简体" w:hAnsi="Times New Roman" w:cs="Courier New" w:hint="eastAsia"/>
          <w:sz w:val="44"/>
          <w:szCs w:val="44"/>
        </w:rPr>
        <w:t>冠军及培育企业</w:t>
      </w:r>
    </w:p>
    <w:p w14:paraId="4BED35FD" w14:textId="77777777" w:rsidR="001D2107" w:rsidRDefault="001D2107" w:rsidP="001D2107">
      <w:pPr>
        <w:tabs>
          <w:tab w:val="left" w:pos="8222"/>
        </w:tabs>
        <w:spacing w:line="500" w:lineRule="exact"/>
        <w:ind w:rightChars="-27" w:right="-65"/>
        <w:jc w:val="center"/>
        <w:rPr>
          <w:rFonts w:ascii="方正小标宋简体" w:eastAsia="方正小标宋简体" w:hAnsi="Times New Roman" w:cs="Courier New"/>
          <w:sz w:val="44"/>
          <w:szCs w:val="44"/>
        </w:rPr>
      </w:pPr>
      <w:r w:rsidRPr="000722B2">
        <w:rPr>
          <w:rFonts w:ascii="方正小标宋简体" w:eastAsia="方正小标宋简体" w:hAnsi="Times New Roman" w:cs="Courier New" w:hint="eastAsia"/>
          <w:sz w:val="44"/>
          <w:szCs w:val="44"/>
        </w:rPr>
        <w:t>申报工作的通知</w:t>
      </w:r>
    </w:p>
    <w:p w14:paraId="663D1827" w14:textId="77777777" w:rsidR="001D2107" w:rsidRPr="0064662E" w:rsidRDefault="001D2107" w:rsidP="001D2107">
      <w:pPr>
        <w:tabs>
          <w:tab w:val="left" w:pos="8222"/>
        </w:tabs>
        <w:ind w:rightChars="-27" w:right="-65"/>
        <w:jc w:val="center"/>
        <w:rPr>
          <w:rFonts w:ascii="方正小标宋简体" w:eastAsia="方正小标宋简体" w:hAnsi="Times New Roman" w:cs="Courier New"/>
          <w:sz w:val="15"/>
          <w:szCs w:val="15"/>
        </w:rPr>
      </w:pPr>
    </w:p>
    <w:p w14:paraId="50D489ED" w14:textId="77777777" w:rsidR="001D2107" w:rsidRPr="000722B2" w:rsidRDefault="001D2107" w:rsidP="001D2107">
      <w:pPr>
        <w:tabs>
          <w:tab w:val="left" w:pos="8222"/>
        </w:tabs>
        <w:spacing w:line="440" w:lineRule="exact"/>
        <w:ind w:rightChars="-27" w:right="-65"/>
        <w:rPr>
          <w:rFonts w:ascii="Times New Roman" w:eastAsia="仿宋_GB2312" w:hAnsi="Times New Roman" w:cs="Times New Roman"/>
          <w:sz w:val="32"/>
          <w:szCs w:val="32"/>
        </w:rPr>
      </w:pP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各市、县（市、区）经信局：</w:t>
      </w:r>
    </w:p>
    <w:p w14:paraId="04BC294F" w14:textId="77777777" w:rsidR="001D2107" w:rsidRPr="000722B2" w:rsidRDefault="001D2107" w:rsidP="001D2107">
      <w:pPr>
        <w:tabs>
          <w:tab w:val="left" w:pos="8222"/>
        </w:tabs>
        <w:spacing w:line="440" w:lineRule="exact"/>
        <w:ind w:rightChars="-27" w:right="-6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为贯彻落实《浙江省人民政府办公厅关于开展“雏鹰行动”培育隐形冠军企业的实施意见》（浙政办发</w:t>
      </w:r>
      <w:r w:rsidRPr="000722B2">
        <w:rPr>
          <w:rFonts w:ascii="微软雅黑" w:eastAsia="微软雅黑" w:hAnsi="微软雅黑" w:cs="微软雅黑" w:hint="eastAsia"/>
          <w:sz w:val="32"/>
          <w:szCs w:val="32"/>
        </w:rPr>
        <w:t>﹝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0722B2">
        <w:rPr>
          <w:rFonts w:ascii="微软雅黑" w:eastAsia="微软雅黑" w:hAnsi="微软雅黑" w:cs="微软雅黑" w:hint="eastAsia"/>
          <w:sz w:val="32"/>
          <w:szCs w:val="32"/>
        </w:rPr>
        <w:t>﹞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28 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号），</w:t>
      </w: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打造一批隐形冠军企业，推动我省中小企业向专精特新高质量发展，现将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年隐形冠军及培育企业有关申报事项通知如下：</w:t>
      </w:r>
    </w:p>
    <w:p w14:paraId="418977DE" w14:textId="77777777" w:rsidR="001D2107" w:rsidRPr="000722B2" w:rsidRDefault="001D2107" w:rsidP="001D2107">
      <w:pPr>
        <w:tabs>
          <w:tab w:val="left" w:pos="8222"/>
        </w:tabs>
        <w:spacing w:line="440" w:lineRule="exact"/>
        <w:ind w:rightChars="-27" w:right="-65"/>
        <w:rPr>
          <w:rFonts w:ascii="Times New Roman" w:eastAsia="仿宋_GB2312" w:hAnsi="Times New Roman" w:cs="Times New Roman"/>
          <w:sz w:val="32"/>
          <w:szCs w:val="32"/>
        </w:rPr>
      </w:pP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一、目标任务</w:t>
      </w:r>
    </w:p>
    <w:p w14:paraId="51C85404" w14:textId="77777777" w:rsidR="001D2107" w:rsidRPr="000722B2" w:rsidRDefault="001D2107" w:rsidP="001D2107">
      <w:pPr>
        <w:tabs>
          <w:tab w:val="left" w:pos="8222"/>
        </w:tabs>
        <w:spacing w:line="440" w:lineRule="exact"/>
        <w:ind w:rightChars="-27" w:right="-6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22B2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年计划确认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40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家左右隐形冠军企业，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270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家左右隐形冠</w:t>
      </w: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军培育企业。</w:t>
      </w:r>
    </w:p>
    <w:p w14:paraId="0D4C0B87" w14:textId="77777777" w:rsidR="001D2107" w:rsidRPr="000722B2" w:rsidRDefault="001D2107" w:rsidP="001D2107">
      <w:pPr>
        <w:tabs>
          <w:tab w:val="left" w:pos="8222"/>
        </w:tabs>
        <w:spacing w:line="440" w:lineRule="exact"/>
        <w:ind w:rightChars="-27" w:right="-65"/>
        <w:rPr>
          <w:rFonts w:ascii="Times New Roman" w:eastAsia="仿宋_GB2312" w:hAnsi="Times New Roman" w:cs="Times New Roman"/>
          <w:sz w:val="32"/>
          <w:szCs w:val="32"/>
        </w:rPr>
      </w:pP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二、隐形冠军企业申报条件</w:t>
      </w:r>
    </w:p>
    <w:p w14:paraId="3962E700" w14:textId="77777777" w:rsidR="001D2107" w:rsidRPr="000722B2" w:rsidRDefault="001D2107" w:rsidP="001D2107">
      <w:pPr>
        <w:tabs>
          <w:tab w:val="left" w:pos="8222"/>
        </w:tabs>
        <w:spacing w:line="440" w:lineRule="exact"/>
        <w:ind w:rightChars="-27" w:right="-6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企业守法经营，照章纳税。近三年内无重大安全生产、质量、环保事故发生和不良诚信记录，同时需符合以下要求：</w:t>
      </w:r>
    </w:p>
    <w:p w14:paraId="2244C43E" w14:textId="77777777" w:rsidR="001D2107" w:rsidRPr="000722B2" w:rsidRDefault="001D2107" w:rsidP="001D2107">
      <w:pPr>
        <w:tabs>
          <w:tab w:val="left" w:pos="8222"/>
        </w:tabs>
        <w:spacing w:line="440" w:lineRule="exact"/>
        <w:ind w:rightChars="-27" w:right="-65"/>
        <w:rPr>
          <w:rFonts w:ascii="Times New Roman" w:eastAsia="仿宋_GB2312" w:hAnsi="Times New Roman" w:cs="Times New Roman"/>
          <w:sz w:val="32"/>
          <w:szCs w:val="32"/>
        </w:rPr>
      </w:pP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（一）申报领域</w:t>
      </w:r>
    </w:p>
    <w:p w14:paraId="43293ED0" w14:textId="77777777" w:rsidR="001D2107" w:rsidRPr="000722B2" w:rsidRDefault="001D2107" w:rsidP="001D2107">
      <w:pPr>
        <w:tabs>
          <w:tab w:val="left" w:pos="8222"/>
        </w:tabs>
        <w:spacing w:line="440" w:lineRule="exact"/>
        <w:ind w:rightChars="-27" w:right="-6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企业所属行业为国家和省重点鼓励发展的产业，属于《中国制造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2025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浙江行动纲要》明确的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11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类重点发展产业或浙江省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传</w:t>
      </w: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统制造业改造提升”重点行业。</w:t>
      </w:r>
    </w:p>
    <w:p w14:paraId="205B858F" w14:textId="77777777" w:rsidR="001D2107" w:rsidRPr="000722B2" w:rsidRDefault="001D2107" w:rsidP="001D2107">
      <w:pPr>
        <w:tabs>
          <w:tab w:val="left" w:pos="8222"/>
        </w:tabs>
        <w:spacing w:line="440" w:lineRule="exact"/>
        <w:ind w:rightChars="-27" w:right="-65"/>
        <w:rPr>
          <w:rFonts w:ascii="Times New Roman" w:eastAsia="仿宋_GB2312" w:hAnsi="Times New Roman" w:cs="Times New Roman"/>
          <w:sz w:val="32"/>
          <w:szCs w:val="32"/>
        </w:rPr>
      </w:pP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（二）综合效益</w:t>
      </w:r>
    </w:p>
    <w:p w14:paraId="721F8A2D" w14:textId="77777777" w:rsidR="001D2107" w:rsidRPr="000722B2" w:rsidRDefault="001D2107" w:rsidP="001D2107">
      <w:pPr>
        <w:tabs>
          <w:tab w:val="left" w:pos="8222"/>
        </w:tabs>
        <w:spacing w:line="440" w:lineRule="exact"/>
        <w:ind w:rightChars="-27" w:right="-6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22B2">
        <w:rPr>
          <w:rFonts w:ascii="Times New Roman" w:eastAsia="仿宋_GB2312" w:hAnsi="Times New Roman" w:cs="Times New Roman"/>
          <w:sz w:val="32"/>
          <w:szCs w:val="32"/>
        </w:rPr>
        <w:t>1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2018 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年度企业营业收入在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722B2">
        <w:rPr>
          <w:rFonts w:ascii="仿宋_GB2312" w:eastAsia="仿宋_GB2312" w:hAnsi="Times New Roman" w:cs="Times New Roman" w:hint="eastAsia"/>
          <w:sz w:val="32"/>
          <w:szCs w:val="32"/>
        </w:rPr>
        <w:t>5000 万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元至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20 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亿元之间；</w:t>
      </w:r>
    </w:p>
    <w:p w14:paraId="3F04C846" w14:textId="77777777" w:rsidR="001D2107" w:rsidRPr="000722B2" w:rsidRDefault="001D2107" w:rsidP="001D2107">
      <w:pPr>
        <w:tabs>
          <w:tab w:val="left" w:pos="8222"/>
        </w:tabs>
        <w:spacing w:line="440" w:lineRule="exact"/>
        <w:ind w:rightChars="-27" w:right="-6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22B2">
        <w:rPr>
          <w:rFonts w:ascii="Times New Roman" w:eastAsia="仿宋_GB2312" w:hAnsi="Times New Roman" w:cs="Times New Roman"/>
          <w:sz w:val="32"/>
          <w:szCs w:val="32"/>
        </w:rPr>
        <w:t>2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2016-2018 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年企业营业收入持续增长，净利润平均增长</w:t>
      </w: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率达到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10%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以上。近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2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年受中美贸易摩擦影响较大的企业可以适</w:t>
      </w: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当放宽，但应提供具体情况说明；</w:t>
      </w:r>
    </w:p>
    <w:p w14:paraId="3583FCDF" w14:textId="77777777" w:rsidR="001D2107" w:rsidRPr="000722B2" w:rsidRDefault="001D2107" w:rsidP="001D2107">
      <w:pPr>
        <w:tabs>
          <w:tab w:val="left" w:pos="8222"/>
        </w:tabs>
        <w:spacing w:line="440" w:lineRule="exact"/>
        <w:ind w:rightChars="-27" w:right="-6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22B2">
        <w:rPr>
          <w:rFonts w:ascii="Times New Roman" w:eastAsia="仿宋_GB2312" w:hAnsi="Times New Roman" w:cs="Times New Roman"/>
          <w:sz w:val="32"/>
          <w:szCs w:val="32"/>
        </w:rPr>
        <w:t>3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、企业资产负债率不高于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70%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，且银行资信等级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A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级以上。</w:t>
      </w:r>
    </w:p>
    <w:p w14:paraId="2388CFE1" w14:textId="77777777" w:rsidR="001D2107" w:rsidRPr="000722B2" w:rsidRDefault="001D2107" w:rsidP="001D2107">
      <w:pPr>
        <w:tabs>
          <w:tab w:val="left" w:pos="8222"/>
        </w:tabs>
        <w:spacing w:line="440" w:lineRule="exact"/>
        <w:ind w:rightChars="-27" w:right="-65"/>
        <w:rPr>
          <w:rFonts w:ascii="Times New Roman" w:eastAsia="仿宋_GB2312" w:hAnsi="Times New Roman" w:cs="Times New Roman"/>
          <w:sz w:val="32"/>
          <w:szCs w:val="32"/>
        </w:rPr>
      </w:pP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（三）专业化程度</w:t>
      </w:r>
    </w:p>
    <w:p w14:paraId="529BAE8C" w14:textId="77777777" w:rsidR="001D2107" w:rsidRPr="000722B2" w:rsidRDefault="001D2107" w:rsidP="001D2107">
      <w:pPr>
        <w:tabs>
          <w:tab w:val="left" w:pos="8222"/>
        </w:tabs>
        <w:spacing w:line="440" w:lineRule="exact"/>
        <w:ind w:rightChars="-27" w:right="-6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22B2">
        <w:rPr>
          <w:rFonts w:ascii="Times New Roman" w:eastAsia="仿宋_GB2312" w:hAnsi="Times New Roman" w:cs="Times New Roman"/>
          <w:sz w:val="32"/>
          <w:szCs w:val="32"/>
        </w:rPr>
        <w:t>1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、企业从事特定细分市场时间达到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5 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年及以上；</w:t>
      </w:r>
    </w:p>
    <w:p w14:paraId="39841976" w14:textId="77777777" w:rsidR="001D2107" w:rsidRPr="000722B2" w:rsidRDefault="001D2107" w:rsidP="001D2107">
      <w:pPr>
        <w:tabs>
          <w:tab w:val="left" w:pos="8222"/>
        </w:tabs>
        <w:spacing w:line="440" w:lineRule="exact"/>
        <w:ind w:rightChars="-27" w:right="-6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22B2">
        <w:rPr>
          <w:rFonts w:ascii="Times New Roman" w:eastAsia="仿宋_GB2312" w:hAnsi="Times New Roman" w:cs="Times New Roman"/>
          <w:sz w:val="32"/>
          <w:szCs w:val="32"/>
        </w:rPr>
        <w:lastRenderedPageBreak/>
        <w:t>2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、主要产品销售额占企业全部销售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70%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以上（如有多个主</w:t>
      </w: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要产品的，产品之间应有直接关联性）；</w:t>
      </w:r>
    </w:p>
    <w:p w14:paraId="1BD18D39" w14:textId="77777777" w:rsidR="001D2107" w:rsidRPr="000722B2" w:rsidRDefault="001D2107" w:rsidP="001D2107">
      <w:pPr>
        <w:tabs>
          <w:tab w:val="left" w:pos="8222"/>
        </w:tabs>
        <w:spacing w:line="440" w:lineRule="exact"/>
        <w:ind w:rightChars="-27" w:right="-6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22B2">
        <w:rPr>
          <w:rFonts w:ascii="Times New Roman" w:eastAsia="仿宋_GB2312" w:hAnsi="Times New Roman" w:cs="Times New Roman"/>
          <w:sz w:val="32"/>
          <w:szCs w:val="32"/>
        </w:rPr>
        <w:t>3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、主要产品在细分行业内具有优良信誉，且细分市场占有</w:t>
      </w: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率位于全国前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5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位或全省前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3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位；以出口为主的产品，市场占有</w:t>
      </w: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率位于全球前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10 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位。</w:t>
      </w:r>
    </w:p>
    <w:p w14:paraId="512396E0" w14:textId="77777777" w:rsidR="001D2107" w:rsidRPr="000722B2" w:rsidRDefault="001D2107" w:rsidP="001D2107">
      <w:pPr>
        <w:tabs>
          <w:tab w:val="left" w:pos="8222"/>
        </w:tabs>
        <w:spacing w:line="440" w:lineRule="exact"/>
        <w:ind w:rightChars="-27" w:right="-65"/>
        <w:rPr>
          <w:rFonts w:ascii="Times New Roman" w:eastAsia="仿宋_GB2312" w:hAnsi="Times New Roman" w:cs="Times New Roman"/>
          <w:sz w:val="32"/>
          <w:szCs w:val="32"/>
        </w:rPr>
      </w:pP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（四）创新研发</w:t>
      </w:r>
    </w:p>
    <w:p w14:paraId="5D60010A" w14:textId="77777777" w:rsidR="001D2107" w:rsidRPr="000722B2" w:rsidRDefault="001D2107" w:rsidP="001D2107">
      <w:pPr>
        <w:tabs>
          <w:tab w:val="left" w:pos="8222"/>
        </w:tabs>
        <w:spacing w:line="440" w:lineRule="exact"/>
        <w:ind w:rightChars="-27" w:right="-6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22B2">
        <w:rPr>
          <w:rFonts w:ascii="Times New Roman" w:eastAsia="仿宋_GB2312" w:hAnsi="Times New Roman" w:cs="Times New Roman"/>
          <w:sz w:val="32"/>
          <w:szCs w:val="32"/>
        </w:rPr>
        <w:t>1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年度企业研发经费支出占销售收入的比重不得低于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3%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；</w:t>
      </w:r>
    </w:p>
    <w:p w14:paraId="4714CB87" w14:textId="77777777" w:rsidR="001D2107" w:rsidRPr="000722B2" w:rsidRDefault="001D2107" w:rsidP="001D2107">
      <w:pPr>
        <w:tabs>
          <w:tab w:val="left" w:pos="8222"/>
        </w:tabs>
        <w:spacing w:line="440" w:lineRule="exact"/>
        <w:ind w:rightChars="-27" w:right="-6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22B2">
        <w:rPr>
          <w:rFonts w:ascii="Times New Roman" w:eastAsia="仿宋_GB2312" w:hAnsi="Times New Roman" w:cs="Times New Roman"/>
          <w:sz w:val="32"/>
          <w:szCs w:val="32"/>
        </w:rPr>
        <w:t>2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、企业具有与主要产品相关的发明专利、外观设计专利、</w:t>
      </w: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实用新型专利、软件著作产权数量等，其中制造业企业发明专利不得少于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1 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项。</w:t>
      </w:r>
    </w:p>
    <w:p w14:paraId="03D0CD4B" w14:textId="77777777" w:rsidR="001D2107" w:rsidRPr="000722B2" w:rsidRDefault="001D2107" w:rsidP="001D2107">
      <w:pPr>
        <w:tabs>
          <w:tab w:val="left" w:pos="8222"/>
        </w:tabs>
        <w:spacing w:line="440" w:lineRule="exact"/>
        <w:ind w:rightChars="-27" w:right="-65"/>
        <w:rPr>
          <w:rFonts w:ascii="Times New Roman" w:eastAsia="仿宋_GB2312" w:hAnsi="Times New Roman" w:cs="Times New Roman"/>
          <w:sz w:val="32"/>
          <w:szCs w:val="32"/>
        </w:rPr>
      </w:pP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（五）优先推荐</w:t>
      </w:r>
    </w:p>
    <w:p w14:paraId="7C606227" w14:textId="77777777" w:rsidR="001D2107" w:rsidRPr="000722B2" w:rsidRDefault="001D2107" w:rsidP="001D2107">
      <w:pPr>
        <w:tabs>
          <w:tab w:val="left" w:pos="8222"/>
        </w:tabs>
        <w:spacing w:line="440" w:lineRule="exact"/>
        <w:ind w:rightChars="-27" w:right="-6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22B2">
        <w:rPr>
          <w:rFonts w:ascii="Times New Roman" w:eastAsia="仿宋_GB2312" w:hAnsi="Times New Roman" w:cs="Times New Roman"/>
          <w:sz w:val="32"/>
          <w:szCs w:val="32"/>
        </w:rPr>
        <w:t>1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、优先推荐的重点行业：电子信息技术产业、高端装备制</w:t>
      </w: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造业、消费品业、具有县域经济特色的传统制造业；</w:t>
      </w:r>
    </w:p>
    <w:p w14:paraId="18A25CF2" w14:textId="77777777" w:rsidR="001D2107" w:rsidRPr="000722B2" w:rsidRDefault="001D2107" w:rsidP="001D2107">
      <w:pPr>
        <w:tabs>
          <w:tab w:val="left" w:pos="8222"/>
        </w:tabs>
        <w:spacing w:line="440" w:lineRule="exact"/>
        <w:ind w:rightChars="-27" w:right="-6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22B2">
        <w:rPr>
          <w:rFonts w:ascii="Times New Roman" w:eastAsia="仿宋_GB2312" w:hAnsi="Times New Roman" w:cs="Times New Roman"/>
          <w:sz w:val="32"/>
          <w:szCs w:val="32"/>
        </w:rPr>
        <w:t>2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、优先推荐已入库培育的隐形冠军培育企业。</w:t>
      </w:r>
    </w:p>
    <w:p w14:paraId="27D45D3F" w14:textId="77777777" w:rsidR="001D2107" w:rsidRPr="000722B2" w:rsidRDefault="001D2107" w:rsidP="001D2107">
      <w:pPr>
        <w:tabs>
          <w:tab w:val="left" w:pos="8222"/>
        </w:tabs>
        <w:spacing w:line="440" w:lineRule="exact"/>
        <w:ind w:rightChars="-27" w:right="-65"/>
        <w:rPr>
          <w:rFonts w:ascii="Times New Roman" w:eastAsia="仿宋_GB2312" w:hAnsi="Times New Roman" w:cs="Times New Roman"/>
          <w:sz w:val="32"/>
          <w:szCs w:val="32"/>
        </w:rPr>
      </w:pP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三、隐形冠军企业申报要求</w:t>
      </w:r>
    </w:p>
    <w:p w14:paraId="190A0F9B" w14:textId="77777777" w:rsidR="001D2107" w:rsidRPr="000722B2" w:rsidRDefault="001D2107" w:rsidP="001D2107">
      <w:pPr>
        <w:tabs>
          <w:tab w:val="left" w:pos="8222"/>
        </w:tabs>
        <w:spacing w:line="440" w:lineRule="exact"/>
        <w:ind w:rightChars="-27" w:right="-6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隐形冠军企业采取限额申报，杭州、宁波、温州原则上不超过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12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家，湖州、嘉兴、绍兴、金华、台州不超过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10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家，衢州、</w:t>
      </w: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舟山、丽水不超过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5 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家。</w:t>
      </w: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为鼓励培育不同规模的隐形冠军，各地推荐需兼顾不同规模的企业，原则上以推荐中型企业为主，其他按照附件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2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的分配比</w:t>
      </w: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例进行推荐。不同规模的企业分开进行评审。隐形冠军企业实施动态管理，有效期为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3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年，到期后由省</w:t>
      </w:r>
      <w:proofErr w:type="gramStart"/>
      <w:r w:rsidRPr="000722B2">
        <w:rPr>
          <w:rFonts w:ascii="Times New Roman" w:eastAsia="仿宋_GB2312" w:hAnsi="Times New Roman" w:cs="Times New Roman"/>
          <w:sz w:val="32"/>
          <w:szCs w:val="32"/>
        </w:rPr>
        <w:t>经</w:t>
      </w: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信厅组织</w:t>
      </w:r>
      <w:proofErr w:type="gramEnd"/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开展评估和复核。</w:t>
      </w:r>
    </w:p>
    <w:p w14:paraId="32057F5B" w14:textId="77777777" w:rsidR="001D2107" w:rsidRPr="000722B2" w:rsidRDefault="001D2107" w:rsidP="001D2107">
      <w:pPr>
        <w:tabs>
          <w:tab w:val="left" w:pos="8222"/>
        </w:tabs>
        <w:spacing w:line="440" w:lineRule="exact"/>
        <w:ind w:rightChars="-27" w:right="-65"/>
        <w:rPr>
          <w:rFonts w:ascii="Times New Roman" w:eastAsia="仿宋_GB2312" w:hAnsi="Times New Roman" w:cs="Times New Roman"/>
          <w:sz w:val="32"/>
          <w:szCs w:val="32"/>
        </w:rPr>
      </w:pP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四、隐形冠军培育企业申报条件和要求</w:t>
      </w:r>
    </w:p>
    <w:p w14:paraId="17F39BEE" w14:textId="77777777" w:rsidR="001D2107" w:rsidRPr="000722B2" w:rsidRDefault="001D2107" w:rsidP="001D2107">
      <w:pPr>
        <w:tabs>
          <w:tab w:val="left" w:pos="8222"/>
        </w:tabs>
        <w:spacing w:line="440" w:lineRule="exact"/>
        <w:ind w:rightChars="-27" w:right="-6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22B2">
        <w:rPr>
          <w:rFonts w:ascii="Times New Roman" w:eastAsia="仿宋_GB2312" w:hAnsi="Times New Roman" w:cs="Times New Roman"/>
          <w:sz w:val="32"/>
          <w:szCs w:val="32"/>
        </w:rPr>
        <w:t>培育企业推荐数量按照年初下达的</w:t>
      </w: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入库任务数的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120%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推荐，其中销售收入在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5000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万元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-4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亿元之间</w:t>
      </w: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的企业数量应不低于总推荐数量的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60%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申报隐形冠军但未通过评审的企业，纳入隐形冠军培育企业评审，企业无需再申报，不占推荐名额。</w:t>
      </w:r>
    </w:p>
    <w:p w14:paraId="77B1B314" w14:textId="77777777" w:rsidR="001D2107" w:rsidRPr="000722B2" w:rsidRDefault="001D2107" w:rsidP="001D2107">
      <w:pPr>
        <w:tabs>
          <w:tab w:val="left" w:pos="8222"/>
        </w:tabs>
        <w:spacing w:line="440" w:lineRule="exact"/>
        <w:ind w:rightChars="-27" w:right="-65"/>
        <w:rPr>
          <w:rFonts w:ascii="Times New Roman" w:eastAsia="仿宋_GB2312" w:hAnsi="Times New Roman" w:cs="Times New Roman"/>
          <w:sz w:val="32"/>
          <w:szCs w:val="32"/>
        </w:rPr>
      </w:pP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五、工作要求</w:t>
      </w:r>
    </w:p>
    <w:p w14:paraId="772FFA40" w14:textId="77777777" w:rsidR="001D2107" w:rsidRPr="000722B2" w:rsidRDefault="001D2107" w:rsidP="001D2107">
      <w:pPr>
        <w:tabs>
          <w:tab w:val="left" w:pos="8222"/>
        </w:tabs>
        <w:spacing w:line="440" w:lineRule="exact"/>
        <w:ind w:rightChars="-27" w:right="-65"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申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请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企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业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请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登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录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浙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江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省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中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小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企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业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公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共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服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proofErr w:type="gramStart"/>
      <w:r w:rsidRPr="000722B2">
        <w:rPr>
          <w:rFonts w:ascii="Times New Roman" w:eastAsia="仿宋_GB2312" w:hAnsi="Times New Roman" w:cs="Times New Roman"/>
          <w:sz w:val="32"/>
          <w:szCs w:val="32"/>
        </w:rPr>
        <w:t>务</w:t>
      </w:r>
      <w:proofErr w:type="gramEnd"/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平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台</w:t>
      </w: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http://www.96871.com.cn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）进行在线申请，县（市、区）、市</w:t>
      </w: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经信局在线进行初审。隐形冠军企业申报需提供纸质申报材料（要求见附件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5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）一式两份，由各市统一汇总行文上报，上报截</w:t>
      </w: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止时间为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10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21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日。</w:t>
      </w:r>
    </w:p>
    <w:p w14:paraId="06A07059" w14:textId="77777777" w:rsidR="001D2107" w:rsidRPr="000722B2" w:rsidRDefault="001D2107" w:rsidP="001D2107">
      <w:pPr>
        <w:tabs>
          <w:tab w:val="left" w:pos="8222"/>
        </w:tabs>
        <w:spacing w:line="440" w:lineRule="exact"/>
        <w:ind w:rightChars="-27" w:right="-65"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联系人：省</w:t>
      </w:r>
      <w:proofErr w:type="gramStart"/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经信厅中小企业</w:t>
      </w:r>
      <w:proofErr w:type="gramEnd"/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与民营经济发展处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应红英，联</w:t>
      </w: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系电话：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0571-87059133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；</w:t>
      </w:r>
      <w:proofErr w:type="gramStart"/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省企业</w:t>
      </w:r>
      <w:proofErr w:type="gramEnd"/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发展服务中心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杨思宝，联系电话：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0571-85153236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；</w:t>
      </w:r>
      <w:r w:rsidRPr="000722B2">
        <w:rPr>
          <w:rFonts w:ascii="Times New Roman" w:eastAsia="仿宋_GB2312" w:hAnsi="Times New Roman" w:cs="Times New Roman" w:hint="eastAsia"/>
          <w:sz w:val="32"/>
          <w:szCs w:val="32"/>
        </w:rPr>
        <w:t>在线申报技术咨询电话：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0571-87758256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87758257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QQ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10425012</w:t>
      </w:r>
      <w:r w:rsidRPr="000722B2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5402CCFD" w14:textId="77777777" w:rsidR="001D2107" w:rsidRPr="0064662E" w:rsidRDefault="001D2107" w:rsidP="001D2107">
      <w:pPr>
        <w:ind w:firstLine="420"/>
        <w:jc w:val="center"/>
        <w:rPr>
          <w:rFonts w:ascii="方正小标宋简体" w:eastAsia="方正小标宋简体"/>
          <w:sz w:val="21"/>
          <w:szCs w:val="21"/>
        </w:rPr>
      </w:pPr>
    </w:p>
    <w:p w14:paraId="0A7EEAC4" w14:textId="77777777" w:rsidR="001D2107" w:rsidRPr="0064662E" w:rsidRDefault="001D2107" w:rsidP="001D2107">
      <w:pPr>
        <w:ind w:firstLine="64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</w:t>
      </w:r>
      <w:r>
        <w:rPr>
          <w:rFonts w:ascii="方正小标宋简体" w:eastAsia="方正小标宋简体"/>
          <w:sz w:val="32"/>
          <w:szCs w:val="32"/>
        </w:rPr>
        <w:t>6</w:t>
      </w:r>
      <w:r w:rsidRPr="0064662E">
        <w:rPr>
          <w:rFonts w:ascii="方正小标宋简体" w:eastAsia="方正小标宋简体" w:hint="eastAsia"/>
          <w:sz w:val="32"/>
          <w:szCs w:val="32"/>
        </w:rPr>
        <w:t>省隐形冠军及培育企业名单</w:t>
      </w:r>
    </w:p>
    <w:tbl>
      <w:tblPr>
        <w:tblStyle w:val="a7"/>
        <w:tblW w:w="9186" w:type="dxa"/>
        <w:tblLook w:val="04A0" w:firstRow="1" w:lastRow="0" w:firstColumn="1" w:lastColumn="0" w:noHBand="0" w:noVBand="1"/>
      </w:tblPr>
      <w:tblGrid>
        <w:gridCol w:w="1668"/>
        <w:gridCol w:w="4536"/>
        <w:gridCol w:w="2982"/>
      </w:tblGrid>
      <w:tr w:rsidR="001D2107" w14:paraId="644AE5B0" w14:textId="77777777" w:rsidTr="00852F69">
        <w:trPr>
          <w:trHeight w:hRule="exact" w:val="567"/>
        </w:trPr>
        <w:tc>
          <w:tcPr>
            <w:tcW w:w="1668" w:type="dxa"/>
            <w:vAlign w:val="center"/>
          </w:tcPr>
          <w:p w14:paraId="42012769" w14:textId="77777777" w:rsidR="001D2107" w:rsidRPr="0064662E" w:rsidRDefault="001D2107" w:rsidP="00852F69">
            <w:pPr>
              <w:ind w:firstLine="562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4662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536" w:type="dxa"/>
            <w:vAlign w:val="center"/>
          </w:tcPr>
          <w:p w14:paraId="4151C88D" w14:textId="77777777" w:rsidR="001D2107" w:rsidRPr="0064662E" w:rsidRDefault="001D2107" w:rsidP="00852F69">
            <w:pPr>
              <w:ind w:firstLine="562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4662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2982" w:type="dxa"/>
            <w:vAlign w:val="center"/>
          </w:tcPr>
          <w:p w14:paraId="7987A827" w14:textId="77777777" w:rsidR="001D2107" w:rsidRPr="0064662E" w:rsidRDefault="001D2107" w:rsidP="00852F69">
            <w:pPr>
              <w:ind w:firstLine="562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4662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县（市、区）</w:t>
            </w:r>
          </w:p>
        </w:tc>
      </w:tr>
      <w:tr w:rsidR="001D2107" w14:paraId="225010DD" w14:textId="77777777" w:rsidTr="00852F69">
        <w:trPr>
          <w:trHeight w:hRule="exact" w:val="567"/>
        </w:trPr>
        <w:tc>
          <w:tcPr>
            <w:tcW w:w="1668" w:type="dxa"/>
            <w:vAlign w:val="center"/>
          </w:tcPr>
          <w:p w14:paraId="285A8527" w14:textId="77777777" w:rsidR="001D2107" w:rsidRPr="0064662E" w:rsidRDefault="001D2107" w:rsidP="00852F69">
            <w:pPr>
              <w:ind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4662E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14:paraId="33B2F871" w14:textId="77777777" w:rsidR="001D2107" w:rsidRPr="0064662E" w:rsidRDefault="001D2107" w:rsidP="00852F69">
            <w:pPr>
              <w:spacing w:line="3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64662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绍兴东湖高科股份有限公司 </w:t>
            </w:r>
          </w:p>
        </w:tc>
        <w:tc>
          <w:tcPr>
            <w:tcW w:w="2982" w:type="dxa"/>
            <w:vAlign w:val="center"/>
          </w:tcPr>
          <w:p w14:paraId="73F1E7A1" w14:textId="77777777" w:rsidR="001D2107" w:rsidRPr="0064662E" w:rsidRDefault="001D2107" w:rsidP="00852F69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662E">
              <w:rPr>
                <w:rFonts w:ascii="仿宋_GB2312" w:eastAsia="仿宋_GB2312" w:hint="eastAsia"/>
                <w:sz w:val="28"/>
                <w:szCs w:val="28"/>
              </w:rPr>
              <w:t>越城区</w:t>
            </w:r>
          </w:p>
        </w:tc>
      </w:tr>
      <w:tr w:rsidR="001D2107" w14:paraId="0861DD68" w14:textId="77777777" w:rsidTr="00852F69">
        <w:trPr>
          <w:trHeight w:hRule="exact" w:val="567"/>
        </w:trPr>
        <w:tc>
          <w:tcPr>
            <w:tcW w:w="1668" w:type="dxa"/>
            <w:vAlign w:val="center"/>
          </w:tcPr>
          <w:p w14:paraId="74A3AE0C" w14:textId="77777777" w:rsidR="001D2107" w:rsidRPr="0064662E" w:rsidRDefault="001D2107" w:rsidP="00852F69">
            <w:pPr>
              <w:ind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4662E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14:paraId="4658F24D" w14:textId="77777777" w:rsidR="001D2107" w:rsidRPr="0064662E" w:rsidRDefault="001D2107" w:rsidP="00852F69">
            <w:pPr>
              <w:spacing w:line="3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64662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绍兴兴欣新材料股份有限公司 </w:t>
            </w:r>
          </w:p>
        </w:tc>
        <w:tc>
          <w:tcPr>
            <w:tcW w:w="2982" w:type="dxa"/>
            <w:vAlign w:val="center"/>
          </w:tcPr>
          <w:p w14:paraId="5D545C32" w14:textId="77777777" w:rsidR="001D2107" w:rsidRPr="0064662E" w:rsidRDefault="001D2107" w:rsidP="00852F69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662E">
              <w:rPr>
                <w:rFonts w:ascii="仿宋_GB2312" w:eastAsia="仿宋_GB2312" w:hint="eastAsia"/>
                <w:sz w:val="28"/>
                <w:szCs w:val="28"/>
              </w:rPr>
              <w:t>上虞区</w:t>
            </w:r>
          </w:p>
        </w:tc>
      </w:tr>
      <w:tr w:rsidR="001D2107" w14:paraId="2D9EEC9B" w14:textId="77777777" w:rsidTr="00852F69">
        <w:trPr>
          <w:trHeight w:hRule="exact" w:val="567"/>
        </w:trPr>
        <w:tc>
          <w:tcPr>
            <w:tcW w:w="1668" w:type="dxa"/>
            <w:vAlign w:val="center"/>
          </w:tcPr>
          <w:p w14:paraId="2D77A032" w14:textId="77777777" w:rsidR="001D2107" w:rsidRPr="0064662E" w:rsidRDefault="001D2107" w:rsidP="00852F69">
            <w:pPr>
              <w:ind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4662E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14:paraId="61496798" w14:textId="77777777" w:rsidR="001D2107" w:rsidRPr="0064662E" w:rsidRDefault="001D2107" w:rsidP="00852F69">
            <w:pPr>
              <w:spacing w:line="3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64662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浙江万丰科技开发股份有限公司 </w:t>
            </w:r>
          </w:p>
        </w:tc>
        <w:tc>
          <w:tcPr>
            <w:tcW w:w="2982" w:type="dxa"/>
            <w:vAlign w:val="center"/>
          </w:tcPr>
          <w:p w14:paraId="58180C5B" w14:textId="77777777" w:rsidR="001D2107" w:rsidRPr="0064662E" w:rsidRDefault="001D2107" w:rsidP="00852F69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662E">
              <w:rPr>
                <w:rFonts w:ascii="仿宋_GB2312" w:eastAsia="仿宋_GB2312" w:hint="eastAsia"/>
                <w:sz w:val="28"/>
                <w:szCs w:val="28"/>
              </w:rPr>
              <w:t>新昌县</w:t>
            </w:r>
          </w:p>
        </w:tc>
      </w:tr>
      <w:tr w:rsidR="001D2107" w14:paraId="37452E85" w14:textId="77777777" w:rsidTr="00852F69">
        <w:trPr>
          <w:trHeight w:hRule="exact" w:val="567"/>
        </w:trPr>
        <w:tc>
          <w:tcPr>
            <w:tcW w:w="1668" w:type="dxa"/>
            <w:vAlign w:val="center"/>
          </w:tcPr>
          <w:p w14:paraId="44E7BF37" w14:textId="77777777" w:rsidR="001D2107" w:rsidRPr="0064662E" w:rsidRDefault="001D2107" w:rsidP="00852F69">
            <w:pPr>
              <w:ind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4662E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14:paraId="099F70B5" w14:textId="77777777" w:rsidR="001D2107" w:rsidRPr="0064662E" w:rsidRDefault="001D2107" w:rsidP="00852F69">
            <w:pPr>
              <w:spacing w:line="3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64662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浙江五洲新春集团股份有限公司 </w:t>
            </w:r>
          </w:p>
        </w:tc>
        <w:tc>
          <w:tcPr>
            <w:tcW w:w="2982" w:type="dxa"/>
            <w:vAlign w:val="center"/>
          </w:tcPr>
          <w:p w14:paraId="44B38D6C" w14:textId="77777777" w:rsidR="001D2107" w:rsidRPr="0064662E" w:rsidRDefault="001D2107" w:rsidP="00852F69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662E">
              <w:rPr>
                <w:rFonts w:ascii="仿宋_GB2312" w:eastAsia="仿宋_GB2312" w:hint="eastAsia"/>
                <w:sz w:val="28"/>
                <w:szCs w:val="28"/>
              </w:rPr>
              <w:t>上虞区</w:t>
            </w:r>
          </w:p>
        </w:tc>
      </w:tr>
      <w:tr w:rsidR="001D2107" w14:paraId="6F5951E6" w14:textId="77777777" w:rsidTr="00852F69">
        <w:trPr>
          <w:trHeight w:hRule="exact" w:val="567"/>
        </w:trPr>
        <w:tc>
          <w:tcPr>
            <w:tcW w:w="1668" w:type="dxa"/>
            <w:vAlign w:val="center"/>
          </w:tcPr>
          <w:p w14:paraId="74166653" w14:textId="77777777" w:rsidR="001D2107" w:rsidRPr="0064662E" w:rsidRDefault="001D2107" w:rsidP="00852F69">
            <w:pPr>
              <w:ind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4662E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14:paraId="1A607F55" w14:textId="77777777" w:rsidR="001D2107" w:rsidRPr="0064662E" w:rsidRDefault="001D2107" w:rsidP="00852F69">
            <w:pPr>
              <w:spacing w:line="3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64662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浙江双鸟机械有限公司</w:t>
            </w:r>
          </w:p>
        </w:tc>
        <w:tc>
          <w:tcPr>
            <w:tcW w:w="2982" w:type="dxa"/>
            <w:vAlign w:val="center"/>
          </w:tcPr>
          <w:p w14:paraId="0301990E" w14:textId="77777777" w:rsidR="001D2107" w:rsidRPr="0064662E" w:rsidRDefault="001D2107" w:rsidP="00852F69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662E">
              <w:rPr>
                <w:rFonts w:ascii="仿宋_GB2312" w:eastAsia="仿宋_GB2312" w:hint="eastAsia"/>
                <w:sz w:val="28"/>
                <w:szCs w:val="28"/>
              </w:rPr>
              <w:t>嵊州市</w:t>
            </w:r>
          </w:p>
        </w:tc>
      </w:tr>
      <w:tr w:rsidR="001D2107" w14:paraId="4DAF0D93" w14:textId="77777777" w:rsidTr="00852F69">
        <w:trPr>
          <w:trHeight w:hRule="exact" w:val="567"/>
        </w:trPr>
        <w:tc>
          <w:tcPr>
            <w:tcW w:w="1668" w:type="dxa"/>
            <w:vAlign w:val="center"/>
          </w:tcPr>
          <w:p w14:paraId="50A7DE04" w14:textId="77777777" w:rsidR="001D2107" w:rsidRPr="0064662E" w:rsidRDefault="001D2107" w:rsidP="00852F69">
            <w:pPr>
              <w:ind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4662E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14:paraId="52FD1ACA" w14:textId="77777777" w:rsidR="001D2107" w:rsidRPr="0064662E" w:rsidRDefault="001D2107" w:rsidP="00852F69">
            <w:pPr>
              <w:spacing w:line="3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64662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浙江中柴机器有限公司</w:t>
            </w:r>
          </w:p>
        </w:tc>
        <w:tc>
          <w:tcPr>
            <w:tcW w:w="2982" w:type="dxa"/>
            <w:vAlign w:val="center"/>
          </w:tcPr>
          <w:p w14:paraId="52F9A155" w14:textId="77777777" w:rsidR="001D2107" w:rsidRPr="0064662E" w:rsidRDefault="001D2107" w:rsidP="00852F69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662E">
              <w:rPr>
                <w:rFonts w:ascii="仿宋_GB2312" w:eastAsia="仿宋_GB2312" w:hint="eastAsia"/>
                <w:sz w:val="28"/>
                <w:szCs w:val="28"/>
              </w:rPr>
              <w:t>新昌县</w:t>
            </w:r>
          </w:p>
        </w:tc>
      </w:tr>
      <w:tr w:rsidR="001D2107" w14:paraId="70AD73A8" w14:textId="77777777" w:rsidTr="00852F69">
        <w:trPr>
          <w:trHeight w:hRule="exact" w:val="567"/>
        </w:trPr>
        <w:tc>
          <w:tcPr>
            <w:tcW w:w="1668" w:type="dxa"/>
            <w:vAlign w:val="center"/>
          </w:tcPr>
          <w:p w14:paraId="4FA8961F" w14:textId="77777777" w:rsidR="001D2107" w:rsidRPr="0064662E" w:rsidRDefault="001D2107" w:rsidP="00852F69">
            <w:pPr>
              <w:ind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4662E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14:paraId="1193F550" w14:textId="77777777" w:rsidR="001D2107" w:rsidRPr="0064662E" w:rsidRDefault="001D2107" w:rsidP="00852F69">
            <w:pPr>
              <w:spacing w:line="3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64662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浙江新和成特种材料有限公司</w:t>
            </w:r>
          </w:p>
        </w:tc>
        <w:tc>
          <w:tcPr>
            <w:tcW w:w="2982" w:type="dxa"/>
            <w:vAlign w:val="center"/>
          </w:tcPr>
          <w:p w14:paraId="7436AD90" w14:textId="77777777" w:rsidR="001D2107" w:rsidRPr="0064662E" w:rsidRDefault="001D2107" w:rsidP="00852F69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662E">
              <w:rPr>
                <w:rFonts w:ascii="仿宋_GB2312" w:eastAsia="仿宋_GB2312" w:hint="eastAsia"/>
                <w:sz w:val="28"/>
                <w:szCs w:val="28"/>
              </w:rPr>
              <w:t>上虞区</w:t>
            </w:r>
          </w:p>
        </w:tc>
      </w:tr>
      <w:tr w:rsidR="001D2107" w14:paraId="489289D0" w14:textId="77777777" w:rsidTr="00852F69">
        <w:trPr>
          <w:trHeight w:hRule="exact" w:val="567"/>
        </w:trPr>
        <w:tc>
          <w:tcPr>
            <w:tcW w:w="1668" w:type="dxa"/>
            <w:vAlign w:val="center"/>
          </w:tcPr>
          <w:p w14:paraId="493AE818" w14:textId="77777777" w:rsidR="001D2107" w:rsidRPr="0064662E" w:rsidRDefault="001D2107" w:rsidP="00852F69">
            <w:pPr>
              <w:ind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4662E"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14:paraId="73E6C87E" w14:textId="77777777" w:rsidR="001D2107" w:rsidRPr="0064662E" w:rsidRDefault="001D2107" w:rsidP="00852F69">
            <w:pPr>
              <w:spacing w:line="3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64662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远信工业股份有限公司</w:t>
            </w:r>
          </w:p>
        </w:tc>
        <w:tc>
          <w:tcPr>
            <w:tcW w:w="2982" w:type="dxa"/>
            <w:vAlign w:val="center"/>
          </w:tcPr>
          <w:p w14:paraId="77A67990" w14:textId="77777777" w:rsidR="001D2107" w:rsidRPr="0064662E" w:rsidRDefault="001D2107" w:rsidP="00852F69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662E">
              <w:rPr>
                <w:rFonts w:ascii="仿宋_GB2312" w:eastAsia="仿宋_GB2312" w:hint="eastAsia"/>
                <w:sz w:val="28"/>
                <w:szCs w:val="28"/>
              </w:rPr>
              <w:t>新昌县</w:t>
            </w:r>
          </w:p>
        </w:tc>
      </w:tr>
      <w:tr w:rsidR="001D2107" w14:paraId="459A5D24" w14:textId="77777777" w:rsidTr="00852F69">
        <w:trPr>
          <w:trHeight w:hRule="exact" w:val="567"/>
        </w:trPr>
        <w:tc>
          <w:tcPr>
            <w:tcW w:w="1668" w:type="dxa"/>
            <w:vAlign w:val="center"/>
          </w:tcPr>
          <w:p w14:paraId="38BDDE2F" w14:textId="77777777" w:rsidR="001D2107" w:rsidRPr="0064662E" w:rsidRDefault="001D2107" w:rsidP="00852F69">
            <w:pPr>
              <w:ind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4662E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14:paraId="670180F2" w14:textId="77777777" w:rsidR="001D2107" w:rsidRPr="0064662E" w:rsidRDefault="001D2107" w:rsidP="00852F69">
            <w:pPr>
              <w:spacing w:line="300" w:lineRule="exact"/>
              <w:ind w:firstLine="560"/>
              <w:rPr>
                <w:rFonts w:ascii="仿宋_GB2312" w:eastAsia="仿宋_GB2312"/>
                <w:spacing w:val="-8"/>
                <w:sz w:val="28"/>
                <w:szCs w:val="28"/>
              </w:rPr>
            </w:pPr>
            <w:r w:rsidRPr="0064662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浙江特种电机股份有限公司</w:t>
            </w:r>
          </w:p>
        </w:tc>
        <w:tc>
          <w:tcPr>
            <w:tcW w:w="2982" w:type="dxa"/>
            <w:vAlign w:val="center"/>
          </w:tcPr>
          <w:p w14:paraId="3FBCB5E1" w14:textId="77777777" w:rsidR="001D2107" w:rsidRPr="0064662E" w:rsidRDefault="001D2107" w:rsidP="00852F69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662E">
              <w:rPr>
                <w:rFonts w:ascii="仿宋_GB2312" w:eastAsia="仿宋_GB2312" w:hint="eastAsia"/>
                <w:sz w:val="28"/>
                <w:szCs w:val="28"/>
              </w:rPr>
              <w:t>嵊州市</w:t>
            </w:r>
          </w:p>
        </w:tc>
      </w:tr>
      <w:tr w:rsidR="001D2107" w14:paraId="2DA1E48E" w14:textId="77777777" w:rsidTr="00852F69">
        <w:trPr>
          <w:trHeight w:hRule="exact" w:val="567"/>
        </w:trPr>
        <w:tc>
          <w:tcPr>
            <w:tcW w:w="1668" w:type="dxa"/>
            <w:vAlign w:val="center"/>
          </w:tcPr>
          <w:p w14:paraId="4DF41734" w14:textId="77777777" w:rsidR="001D2107" w:rsidRPr="0064662E" w:rsidRDefault="001D2107" w:rsidP="00852F69">
            <w:pPr>
              <w:ind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4662E"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14:paraId="282AF9AA" w14:textId="77777777" w:rsidR="001D2107" w:rsidRPr="0064662E" w:rsidRDefault="001D2107" w:rsidP="00852F69">
            <w:pPr>
              <w:ind w:firstLine="560"/>
              <w:rPr>
                <w:rFonts w:ascii="仿宋_GB2312" w:eastAsia="仿宋_GB2312"/>
                <w:spacing w:val="-8"/>
                <w:sz w:val="28"/>
                <w:szCs w:val="28"/>
              </w:rPr>
            </w:pPr>
            <w:r w:rsidRPr="0064662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浙江新涛电子机械股份有限公司</w:t>
            </w:r>
          </w:p>
        </w:tc>
        <w:tc>
          <w:tcPr>
            <w:tcW w:w="2982" w:type="dxa"/>
            <w:vAlign w:val="center"/>
          </w:tcPr>
          <w:p w14:paraId="13B8A515" w14:textId="77777777" w:rsidR="001D2107" w:rsidRPr="0064662E" w:rsidRDefault="001D2107" w:rsidP="00852F69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662E">
              <w:rPr>
                <w:rFonts w:ascii="仿宋_GB2312" w:eastAsia="仿宋_GB2312" w:hint="eastAsia"/>
                <w:sz w:val="28"/>
                <w:szCs w:val="28"/>
              </w:rPr>
              <w:t>新昌县</w:t>
            </w:r>
          </w:p>
        </w:tc>
      </w:tr>
    </w:tbl>
    <w:p w14:paraId="36C9F1D4" w14:textId="77777777" w:rsidR="001D2107" w:rsidRDefault="001D2107" w:rsidP="001D2107">
      <w:pPr>
        <w:pStyle w:val="0"/>
        <w:spacing w:line="580" w:lineRule="exact"/>
        <w:ind w:right="62" w:firstLine="880"/>
        <w:jc w:val="center"/>
        <w:rPr>
          <w:rFonts w:ascii="方正小标宋简体" w:eastAsia="方正小标宋简体" w:hAnsi="方正小标宋简体"/>
          <w:sz w:val="44"/>
          <w:szCs w:val="36"/>
        </w:rPr>
      </w:pPr>
    </w:p>
    <w:p w14:paraId="7C4F2E79" w14:textId="77777777" w:rsidR="001D2107" w:rsidRDefault="001D2107" w:rsidP="001D2107">
      <w:pPr>
        <w:pStyle w:val="0"/>
        <w:spacing w:line="580" w:lineRule="exact"/>
        <w:ind w:right="62" w:firstLine="880"/>
        <w:jc w:val="center"/>
        <w:rPr>
          <w:rFonts w:ascii="方正小标宋简体" w:eastAsia="方正小标宋简体" w:hAnsi="方正小标宋简体"/>
          <w:sz w:val="44"/>
          <w:szCs w:val="36"/>
        </w:rPr>
      </w:pPr>
    </w:p>
    <w:p w14:paraId="04B6DDB5" w14:textId="77777777" w:rsidR="001D2107" w:rsidRDefault="001D2107" w:rsidP="001D2107">
      <w:pPr>
        <w:pStyle w:val="0"/>
        <w:spacing w:line="580" w:lineRule="exact"/>
        <w:ind w:right="62" w:firstLine="880"/>
        <w:jc w:val="center"/>
        <w:rPr>
          <w:rFonts w:ascii="方正小标宋简体" w:eastAsia="方正小标宋简体" w:hAnsi="方正小标宋简体"/>
          <w:sz w:val="44"/>
          <w:szCs w:val="36"/>
        </w:rPr>
      </w:pPr>
    </w:p>
    <w:p w14:paraId="76642511" w14:textId="77777777" w:rsidR="001D2107" w:rsidRDefault="001D2107" w:rsidP="001D2107">
      <w:pPr>
        <w:pStyle w:val="0"/>
        <w:spacing w:line="580" w:lineRule="exact"/>
        <w:ind w:right="62" w:firstLine="880"/>
        <w:jc w:val="center"/>
        <w:rPr>
          <w:rFonts w:ascii="方正小标宋简体" w:eastAsia="方正小标宋简体" w:hAnsi="方正小标宋简体"/>
          <w:sz w:val="44"/>
          <w:szCs w:val="36"/>
        </w:rPr>
      </w:pPr>
    </w:p>
    <w:p w14:paraId="2550D850" w14:textId="77777777" w:rsidR="009F0183" w:rsidRDefault="009F0183" w:rsidP="001D2107">
      <w:pPr>
        <w:rPr>
          <w:rFonts w:hint="eastAsia"/>
        </w:rPr>
      </w:pPr>
      <w:bookmarkStart w:id="0" w:name="_GoBack"/>
      <w:bookmarkEnd w:id="0"/>
    </w:p>
    <w:sectPr w:rsidR="009F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AC25D" w14:textId="77777777" w:rsidR="0047000D" w:rsidRDefault="0047000D" w:rsidP="00041D2E">
      <w:pPr>
        <w:ind w:firstLine="640"/>
      </w:pPr>
      <w:r>
        <w:separator/>
      </w:r>
    </w:p>
  </w:endnote>
  <w:endnote w:type="continuationSeparator" w:id="0">
    <w:p w14:paraId="08DA357B" w14:textId="77777777" w:rsidR="0047000D" w:rsidRDefault="0047000D" w:rsidP="00041D2E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D773" w14:textId="77777777" w:rsidR="00041D2E" w:rsidRDefault="00041D2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C16F" w14:textId="77777777" w:rsidR="00041D2E" w:rsidRDefault="00041D2E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2E290" w14:textId="77777777" w:rsidR="00041D2E" w:rsidRDefault="00041D2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73F8B" w14:textId="77777777" w:rsidR="0047000D" w:rsidRDefault="0047000D" w:rsidP="00041D2E">
      <w:pPr>
        <w:ind w:firstLine="640"/>
      </w:pPr>
      <w:r>
        <w:separator/>
      </w:r>
    </w:p>
  </w:footnote>
  <w:footnote w:type="continuationSeparator" w:id="0">
    <w:p w14:paraId="75F1335F" w14:textId="77777777" w:rsidR="0047000D" w:rsidRDefault="0047000D" w:rsidP="00041D2E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5B411" w14:textId="77777777" w:rsidR="00041D2E" w:rsidRDefault="00041D2E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7F27C" w14:textId="77777777" w:rsidR="00041D2E" w:rsidRPr="00041D2E" w:rsidRDefault="00041D2E" w:rsidP="00041D2E">
    <w:pPr>
      <w:ind w:left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221E6" w14:textId="77777777" w:rsidR="00041D2E" w:rsidRDefault="00041D2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07"/>
    <w:rsid w:val="00041D2E"/>
    <w:rsid w:val="00076D0C"/>
    <w:rsid w:val="001D2107"/>
    <w:rsid w:val="0047000D"/>
    <w:rsid w:val="00864207"/>
    <w:rsid w:val="009F0183"/>
    <w:rsid w:val="00F3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28368"/>
  <w15:chartTrackingRefBased/>
  <w15:docId w15:val="{3A87F81F-46AF-464B-A73C-41EE53A0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107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D2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Times New Roman" w:eastAsia="仿宋_GB2312" w:hAnsi="Times New Roman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1D2E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1D2E"/>
    <w:pPr>
      <w:widowControl w:val="0"/>
      <w:tabs>
        <w:tab w:val="center" w:pos="4153"/>
        <w:tab w:val="right" w:pos="8306"/>
      </w:tabs>
      <w:snapToGrid w:val="0"/>
      <w:ind w:firstLineChars="200" w:firstLine="200"/>
    </w:pPr>
    <w:rPr>
      <w:rFonts w:ascii="Times New Roman" w:eastAsia="仿宋_GB2312" w:hAnsi="Times New Roman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1D2E"/>
    <w:rPr>
      <w:rFonts w:ascii="Times New Roman" w:eastAsia="仿宋_GB2312" w:hAnsi="Times New Roman"/>
      <w:sz w:val="18"/>
      <w:szCs w:val="18"/>
    </w:rPr>
  </w:style>
  <w:style w:type="paragraph" w:customStyle="1" w:styleId="0">
    <w:name w:val="0"/>
    <w:basedOn w:val="a"/>
    <w:qFormat/>
    <w:rsid w:val="001D2107"/>
    <w:pPr>
      <w:snapToGrid w:val="0"/>
    </w:pPr>
    <w:rPr>
      <w:rFonts w:ascii="Times New Roman" w:eastAsia="仿宋_GB2312" w:hAnsi="Times New Roman" w:cs="Times New Roman"/>
      <w:sz w:val="32"/>
      <w:szCs w:val="32"/>
    </w:rPr>
  </w:style>
  <w:style w:type="table" w:styleId="a7">
    <w:name w:val="Table Grid"/>
    <w:basedOn w:val="a1"/>
    <w:qFormat/>
    <w:rsid w:val="001D210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3</cp:revision>
  <dcterms:created xsi:type="dcterms:W3CDTF">2020-02-28T07:51:00Z</dcterms:created>
  <dcterms:modified xsi:type="dcterms:W3CDTF">2020-02-28T08:58:00Z</dcterms:modified>
</cp:coreProperties>
</file>