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B3DE" w14:textId="77777777" w:rsidR="009B6548" w:rsidRDefault="009B6548" w:rsidP="009B6548">
      <w:pPr>
        <w:spacing w:line="480" w:lineRule="exact"/>
        <w:ind w:firstLine="640"/>
        <w:rPr>
          <w:rFonts w:ascii="仿宋" w:eastAsia="仿宋" w:hAnsi="仿宋" w:cs="仿宋"/>
        </w:rPr>
      </w:pPr>
    </w:p>
    <w:p w14:paraId="72413871" w14:textId="77777777" w:rsidR="009B6548" w:rsidRDefault="009B6548" w:rsidP="009B6548">
      <w:pPr>
        <w:spacing w:line="480" w:lineRule="exact"/>
        <w:ind w:firstLine="640"/>
        <w:rPr>
          <w:rFonts w:ascii="仿宋" w:eastAsia="仿宋" w:hAnsi="仿宋" w:cs="仿宋"/>
        </w:rPr>
      </w:pPr>
    </w:p>
    <w:p w14:paraId="0881EB6F" w14:textId="7A6762F3" w:rsidR="009B6548" w:rsidRPr="009B6548" w:rsidRDefault="009B6548" w:rsidP="009B6548">
      <w:pPr>
        <w:tabs>
          <w:tab w:val="left" w:pos="8222"/>
        </w:tabs>
        <w:spacing w:line="520" w:lineRule="exact"/>
        <w:ind w:rightChars="-27" w:right="-86" w:firstLine="880"/>
        <w:jc w:val="center"/>
        <w:rPr>
          <w:rFonts w:ascii="方正小标宋简体" w:eastAsia="方正小标宋简体" w:hAnsi="黑体" w:cs="Times New Roman"/>
          <w:sz w:val="44"/>
          <w:szCs w:val="44"/>
        </w:rPr>
      </w:pPr>
      <w:bookmarkStart w:id="0" w:name="抄送机关"/>
      <w:bookmarkEnd w:id="0"/>
      <w:r w:rsidRPr="00D0114B">
        <w:rPr>
          <w:rFonts w:eastAsia="方正小标宋简体" w:cs="Times New Roman"/>
          <w:sz w:val="44"/>
          <w:szCs w:val="44"/>
        </w:rPr>
        <w:t>4</w:t>
      </w:r>
      <w:r w:rsidRPr="00A17CB3">
        <w:rPr>
          <w:rFonts w:ascii="方正小标宋简体" w:eastAsia="方正小标宋简体" w:hAnsiTheme="majorEastAsia"/>
          <w:sz w:val="44"/>
          <w:szCs w:val="44"/>
        </w:rPr>
        <w:t xml:space="preserve"> </w:t>
      </w:r>
      <w:r w:rsidRPr="00CB297C">
        <w:rPr>
          <w:rFonts w:ascii="方正小标宋简体" w:eastAsia="方正小标宋简体" w:hAnsi="黑体" w:cs="Times New Roman" w:hint="eastAsia"/>
          <w:sz w:val="44"/>
          <w:szCs w:val="44"/>
        </w:rPr>
        <w:t>关于组织开展</w:t>
      </w:r>
      <w:r w:rsidRPr="00CB297C">
        <w:rPr>
          <w:rFonts w:ascii="方正小标宋简体" w:eastAsia="方正小标宋简体" w:hAnsi="黑体" w:cs="Times New Roman"/>
          <w:sz w:val="44"/>
          <w:szCs w:val="44"/>
        </w:rPr>
        <w:t xml:space="preserve"> 2019年省重点产业技术联盟</w:t>
      </w:r>
      <w:r w:rsidRPr="00CB297C">
        <w:rPr>
          <w:rFonts w:ascii="方正小标宋简体" w:eastAsia="方正小标宋简体" w:hAnsi="黑体" w:cs="Times New Roman" w:hint="eastAsia"/>
          <w:sz w:val="44"/>
          <w:szCs w:val="44"/>
        </w:rPr>
        <w:t>申报工作的通知</w:t>
      </w:r>
    </w:p>
    <w:p w14:paraId="7B31C235" w14:textId="77777777" w:rsidR="009B6548" w:rsidRPr="00CB297C" w:rsidRDefault="009B6548" w:rsidP="009B6548">
      <w:pPr>
        <w:pStyle w:val="a7"/>
        <w:spacing w:line="500" w:lineRule="exact"/>
        <w:ind w:firstLineChars="0" w:firstLine="0"/>
        <w:jc w:val="both"/>
      </w:pPr>
      <w:r w:rsidRPr="00CB297C">
        <w:rPr>
          <w:rFonts w:hint="eastAsia"/>
        </w:rPr>
        <w:t>各市经信局：</w:t>
      </w:r>
    </w:p>
    <w:p w14:paraId="7C846600" w14:textId="7A303EFC" w:rsidR="009B6548" w:rsidRPr="00CB297C" w:rsidRDefault="009B6548" w:rsidP="009B6548">
      <w:pPr>
        <w:pStyle w:val="a7"/>
        <w:spacing w:line="500" w:lineRule="exact"/>
        <w:ind w:firstLine="640"/>
        <w:jc w:val="both"/>
      </w:pPr>
      <w:r w:rsidRPr="00CB297C">
        <w:rPr>
          <w:rFonts w:hint="eastAsia"/>
        </w:rPr>
        <w:t>为进一步强化以企业为主体、市场为导向、产学研用结合的技术创新体系建设，加大行业或产业前沿、共性、关键技术的研发攻关，促进科技成果转化和产业化，根据《浙江省重点产业技术联盟培育实施方案》（浙经信技术〔</w:t>
      </w:r>
      <w:r w:rsidRPr="00CB297C">
        <w:t>2013</w:t>
      </w:r>
      <w:r w:rsidRPr="00CB297C">
        <w:t>〕</w:t>
      </w:r>
      <w:r w:rsidRPr="00CB297C">
        <w:t>283</w:t>
      </w:r>
      <w:r w:rsidRPr="00CB297C">
        <w:t>号）</w:t>
      </w:r>
      <w:r w:rsidRPr="00CB297C">
        <w:rPr>
          <w:rFonts w:hint="eastAsia"/>
        </w:rPr>
        <w:t>，现就</w:t>
      </w:r>
      <w:r w:rsidRPr="00CB297C">
        <w:t>2019</w:t>
      </w:r>
      <w:r w:rsidRPr="00CB297C">
        <w:t>年省重点产业技术联盟申报工作有关事项通知如</w:t>
      </w:r>
      <w:r w:rsidRPr="00CB297C">
        <w:rPr>
          <w:rFonts w:hint="eastAsia"/>
        </w:rPr>
        <w:t>下：</w:t>
      </w:r>
    </w:p>
    <w:p w14:paraId="7E49FB3F" w14:textId="77777777" w:rsidR="009B6548" w:rsidRPr="00CB297C" w:rsidRDefault="009B6548" w:rsidP="009B6548">
      <w:pPr>
        <w:pStyle w:val="a7"/>
        <w:spacing w:line="500" w:lineRule="exact"/>
        <w:ind w:firstLine="640"/>
        <w:jc w:val="both"/>
      </w:pPr>
      <w:r w:rsidRPr="00CB297C">
        <w:rPr>
          <w:rFonts w:hint="eastAsia"/>
        </w:rPr>
        <w:t>一、认定对象和要求</w:t>
      </w:r>
    </w:p>
    <w:p w14:paraId="4F20C99B" w14:textId="27ED4854" w:rsidR="009B6548" w:rsidRPr="00CB297C" w:rsidRDefault="009B6548" w:rsidP="009B6548">
      <w:pPr>
        <w:pStyle w:val="a7"/>
        <w:spacing w:line="500" w:lineRule="exact"/>
        <w:ind w:firstLine="640"/>
        <w:jc w:val="both"/>
      </w:pPr>
      <w:r w:rsidRPr="00CB297C">
        <w:rPr>
          <w:rFonts w:hint="eastAsia"/>
        </w:rPr>
        <w:t>（一）申报要求：立足我省产业发展实际，按照整合产业链、突破创新链、打通价值链的要求，重点聚焦我省数字经济、智能制造、绿色制造、服务型制造、工业互联网、高端装备、新材料等战略性新兴产业培育和传统优势产业转型升级需求创建省级产业技术联盟。</w:t>
      </w:r>
    </w:p>
    <w:p w14:paraId="37E32596" w14:textId="77777777" w:rsidR="009B6548" w:rsidRPr="00CB297C" w:rsidRDefault="009B6548" w:rsidP="009B6548">
      <w:pPr>
        <w:pStyle w:val="a7"/>
        <w:spacing w:line="500" w:lineRule="exact"/>
        <w:ind w:firstLine="640"/>
        <w:jc w:val="both"/>
      </w:pPr>
      <w:r w:rsidRPr="00CB297C">
        <w:rPr>
          <w:rFonts w:hint="eastAsia"/>
        </w:rPr>
        <w:t>（二）申报条件：申请认定的省重点产业技术联盟需围绕主导产品或新模式，有较完整的产业链，有较完善的组织架构，有明确的任务分工和责任义务，以联盟依托单位为核心，组织联盟成员单位开展技术、业务、人才等方面全方位合作。具体包括以下条件：</w:t>
      </w:r>
    </w:p>
    <w:p w14:paraId="2025C303" w14:textId="77777777" w:rsidR="009B6548" w:rsidRPr="00CB297C" w:rsidRDefault="009B6548" w:rsidP="009B6548">
      <w:pPr>
        <w:pStyle w:val="a7"/>
        <w:spacing w:line="500" w:lineRule="exact"/>
        <w:ind w:firstLine="640"/>
        <w:jc w:val="both"/>
      </w:pPr>
      <w:r w:rsidRPr="00CB297C">
        <w:t>1.</w:t>
      </w:r>
      <w:r w:rsidRPr="00CB297C">
        <w:t>联盟依托单位和主要成员单位须是在浙注册的省内企事</w:t>
      </w:r>
      <w:r w:rsidRPr="00CB297C">
        <w:rPr>
          <w:rFonts w:hint="eastAsia"/>
        </w:rPr>
        <w:t>业单位，联盟外围松散层的成员单位不作此要求。</w:t>
      </w:r>
    </w:p>
    <w:p w14:paraId="63B7038F" w14:textId="77777777" w:rsidR="009B6548" w:rsidRPr="00CB297C" w:rsidRDefault="009B6548" w:rsidP="009B6548">
      <w:pPr>
        <w:pStyle w:val="a7"/>
        <w:spacing w:line="500" w:lineRule="exact"/>
        <w:ind w:firstLine="640"/>
        <w:jc w:val="both"/>
      </w:pPr>
      <w:r w:rsidRPr="00CB297C">
        <w:t>2.</w:t>
      </w:r>
      <w:r w:rsidRPr="00CB297C">
        <w:t>联盟依托单位主导产品有良好的市场前景，具有较高的</w:t>
      </w:r>
      <w:r w:rsidRPr="00CB297C">
        <w:rPr>
          <w:rFonts w:hint="eastAsia"/>
        </w:rPr>
        <w:t>科技含量和附加值，营收规模</w:t>
      </w:r>
      <w:r w:rsidRPr="00CB297C">
        <w:t xml:space="preserve"> 1 </w:t>
      </w:r>
      <w:r w:rsidRPr="00CB297C">
        <w:t>亿元以上。</w:t>
      </w:r>
    </w:p>
    <w:p w14:paraId="7F106AFF" w14:textId="77777777" w:rsidR="009B6548" w:rsidRPr="00CB297C" w:rsidRDefault="009B6548" w:rsidP="009B6548">
      <w:pPr>
        <w:pStyle w:val="a7"/>
        <w:spacing w:line="500" w:lineRule="exact"/>
        <w:ind w:firstLine="640"/>
        <w:jc w:val="both"/>
      </w:pPr>
      <w:r w:rsidRPr="00CB297C">
        <w:lastRenderedPageBreak/>
        <w:t>3.</w:t>
      </w:r>
      <w:r w:rsidRPr="00CB297C">
        <w:t>联盟成员单位要有较完善的技术创新体系和创新能力，</w:t>
      </w:r>
      <w:r w:rsidRPr="00CB297C">
        <w:rPr>
          <w:rFonts w:hint="eastAsia"/>
        </w:rPr>
        <w:t>原则上联盟主要成员单位中需有</w:t>
      </w:r>
      <w:r w:rsidRPr="00CB297C">
        <w:t xml:space="preserve"> 2 </w:t>
      </w:r>
      <w:r w:rsidRPr="00CB297C">
        <w:t>家（含）以上建有省级以上</w:t>
      </w:r>
      <w:r w:rsidRPr="00CB297C">
        <w:rPr>
          <w:rFonts w:hint="eastAsia"/>
        </w:rPr>
        <w:t>企业技术中心或研发中心，其中一家为联盟依托单位。</w:t>
      </w:r>
    </w:p>
    <w:p w14:paraId="33E5C7FA" w14:textId="77777777" w:rsidR="009B6548" w:rsidRPr="00CB297C" w:rsidRDefault="009B6548" w:rsidP="009B6548">
      <w:pPr>
        <w:pStyle w:val="a7"/>
        <w:spacing w:line="500" w:lineRule="exact"/>
        <w:ind w:firstLine="640"/>
        <w:jc w:val="both"/>
      </w:pPr>
      <w:r w:rsidRPr="00CB297C">
        <w:t>4.</w:t>
      </w:r>
      <w:r w:rsidRPr="00CB297C">
        <w:t>联盟主要成员单位（含联盟依托单位）需签订《浙江省</w:t>
      </w:r>
      <w:r w:rsidRPr="00CB297C">
        <w:rPr>
          <w:rFonts w:hint="eastAsia"/>
        </w:rPr>
        <w:t>重点产业技术联盟协议书》，《协议书》明确联盟的名称、目标、任务、组织结构、项目管理、经费管理、收益分配、解散和清算、违约责任等联盟成员单位需遵循的主要内容，所在地的经信主管部门作为鉴证监督方参与协议书签署。</w:t>
      </w:r>
    </w:p>
    <w:p w14:paraId="113587BB" w14:textId="77777777" w:rsidR="009B6548" w:rsidRPr="00CB297C" w:rsidRDefault="009B6548" w:rsidP="009B6548">
      <w:pPr>
        <w:pStyle w:val="a7"/>
        <w:spacing w:line="500" w:lineRule="exact"/>
        <w:ind w:firstLine="640"/>
        <w:jc w:val="both"/>
      </w:pPr>
      <w:r w:rsidRPr="00CB297C">
        <w:rPr>
          <w:rFonts w:hint="eastAsia"/>
        </w:rPr>
        <w:t>二、报送要求</w:t>
      </w:r>
    </w:p>
    <w:p w14:paraId="4DA4D677" w14:textId="77777777" w:rsidR="009B6548" w:rsidRPr="00CB297C" w:rsidRDefault="009B6548" w:rsidP="009B6548">
      <w:pPr>
        <w:pStyle w:val="a7"/>
        <w:spacing w:line="500" w:lineRule="exact"/>
        <w:ind w:firstLine="640"/>
        <w:jc w:val="both"/>
      </w:pPr>
      <w:r w:rsidRPr="00CB297C">
        <w:rPr>
          <w:rFonts w:hint="eastAsia"/>
        </w:rPr>
        <w:t>（一）申报联盟需提供如下材料：浙江省重点产业技术联盟建设基本情况表</w:t>
      </w:r>
      <w:r w:rsidRPr="00CB297C">
        <w:t>、浙江省重点产业技术联盟协议书、联盟依托单位和主要成员单位</w:t>
      </w:r>
      <w:r w:rsidRPr="00CB297C">
        <w:t>2018</w:t>
      </w:r>
      <w:r w:rsidRPr="00CB297C">
        <w:t>年年报或当地财</w:t>
      </w:r>
      <w:r w:rsidRPr="00CB297C">
        <w:rPr>
          <w:rFonts w:hint="eastAsia"/>
        </w:rPr>
        <w:t>税部门出具的企业财务证明（针对无法提供年度财务审计报表的企业）等。</w:t>
      </w:r>
    </w:p>
    <w:p w14:paraId="47C482A6" w14:textId="77777777" w:rsidR="009B6548" w:rsidRPr="00CB297C" w:rsidRDefault="009B6548" w:rsidP="009B6548">
      <w:pPr>
        <w:pStyle w:val="a7"/>
        <w:spacing w:line="500" w:lineRule="exact"/>
        <w:ind w:firstLine="640"/>
        <w:jc w:val="both"/>
      </w:pPr>
      <w:r w:rsidRPr="00CB297C">
        <w:rPr>
          <w:rFonts w:hint="eastAsia"/>
        </w:rPr>
        <w:t>（二）申请认定的省重点产业技术联盟，由联盟依托单位按属地向所在地的经信部门提出申请，由各市、县（市、区）经信部门审核后行文报送我厅（含申请纸质材料和电子文档各一式一份）。材料报送截止日期为</w:t>
      </w:r>
      <w:r w:rsidRPr="00CB297C">
        <w:t xml:space="preserve">2019 </w:t>
      </w:r>
      <w:r w:rsidRPr="00CB297C">
        <w:t>年</w:t>
      </w:r>
      <w:r w:rsidRPr="00CB297C">
        <w:t xml:space="preserve"> 7 </w:t>
      </w:r>
      <w:r w:rsidRPr="00CB297C">
        <w:t>月</w:t>
      </w:r>
      <w:r w:rsidRPr="00CB297C">
        <w:t>30</w:t>
      </w:r>
      <w:r w:rsidRPr="00CB297C">
        <w:t>日，逾期不再</w:t>
      </w:r>
      <w:r w:rsidRPr="00CB297C">
        <w:rPr>
          <w:rFonts w:hint="eastAsia"/>
        </w:rPr>
        <w:t>受理。省经信厅技术创新处</w:t>
      </w:r>
      <w:r w:rsidRPr="00CB297C">
        <w:t xml:space="preserve"> </w:t>
      </w:r>
      <w:r w:rsidRPr="00CB297C">
        <w:t>戴炳鑫，联系电话：</w:t>
      </w:r>
      <w:r w:rsidRPr="00CB297C">
        <w:t>0571-87058261</w:t>
      </w:r>
      <w:r w:rsidRPr="00CB297C">
        <w:t>。</w:t>
      </w:r>
    </w:p>
    <w:p w14:paraId="58D4F7F7" w14:textId="77777777" w:rsidR="009B6548" w:rsidRDefault="009B6548" w:rsidP="009B6548">
      <w:pPr>
        <w:pStyle w:val="a7"/>
        <w:spacing w:line="500" w:lineRule="exact"/>
        <w:ind w:firstLine="640"/>
        <w:jc w:val="right"/>
      </w:pPr>
    </w:p>
    <w:p w14:paraId="7D399A84" w14:textId="77777777" w:rsidR="009B6548" w:rsidRPr="00CB297C" w:rsidRDefault="009B6548" w:rsidP="009B6548">
      <w:pPr>
        <w:pStyle w:val="a7"/>
        <w:spacing w:line="500" w:lineRule="exact"/>
        <w:ind w:firstLine="640"/>
        <w:jc w:val="right"/>
      </w:pPr>
      <w:r w:rsidRPr="00CB297C">
        <w:rPr>
          <w:rFonts w:hint="eastAsia"/>
        </w:rPr>
        <w:t>浙江省经济和信息化厅</w:t>
      </w:r>
    </w:p>
    <w:p w14:paraId="0FC5E2AB" w14:textId="759C58B3" w:rsidR="009B6548" w:rsidRDefault="009B6548" w:rsidP="009B6548">
      <w:pPr>
        <w:pStyle w:val="a7"/>
        <w:spacing w:line="500" w:lineRule="exact"/>
        <w:ind w:firstLine="640"/>
        <w:jc w:val="right"/>
      </w:pPr>
      <w:r w:rsidRPr="00CB297C">
        <w:t xml:space="preserve">2019 </w:t>
      </w:r>
      <w:r w:rsidRPr="00CB297C">
        <w:t>年</w:t>
      </w:r>
      <w:r w:rsidRPr="00CB297C">
        <w:t xml:space="preserve"> 5 </w:t>
      </w:r>
      <w:r w:rsidRPr="00CB297C">
        <w:t>月</w:t>
      </w:r>
      <w:r w:rsidRPr="00CB297C">
        <w:t xml:space="preserve"> 27 </w:t>
      </w:r>
      <w:r w:rsidRPr="00CB297C">
        <w:t>日</w:t>
      </w:r>
    </w:p>
    <w:p w14:paraId="0A03B880" w14:textId="6B4BF4D1" w:rsidR="009B6548" w:rsidRDefault="009B6548" w:rsidP="009B6548">
      <w:pPr>
        <w:pStyle w:val="a7"/>
        <w:spacing w:line="500" w:lineRule="exact"/>
        <w:ind w:firstLine="640"/>
        <w:jc w:val="right"/>
      </w:pPr>
    </w:p>
    <w:p w14:paraId="5BFBEF88" w14:textId="6B212D1D" w:rsidR="009B6548" w:rsidRDefault="009B6548" w:rsidP="009B6548">
      <w:pPr>
        <w:pStyle w:val="a7"/>
        <w:spacing w:line="500" w:lineRule="exact"/>
        <w:ind w:firstLine="640"/>
        <w:jc w:val="right"/>
      </w:pPr>
    </w:p>
    <w:p w14:paraId="72CCA346" w14:textId="2FA0AA71" w:rsidR="009B6548" w:rsidRDefault="009B6548" w:rsidP="009B6548">
      <w:pPr>
        <w:pStyle w:val="a7"/>
        <w:spacing w:line="500" w:lineRule="exact"/>
        <w:ind w:firstLine="640"/>
        <w:jc w:val="right"/>
      </w:pPr>
    </w:p>
    <w:p w14:paraId="41B78E30" w14:textId="77777777" w:rsidR="009B6548" w:rsidRDefault="009B6548" w:rsidP="009B6548">
      <w:pPr>
        <w:pStyle w:val="a7"/>
        <w:spacing w:line="500" w:lineRule="exact"/>
        <w:ind w:firstLine="640"/>
        <w:jc w:val="right"/>
        <w:rPr>
          <w:rFonts w:hint="eastAsia"/>
        </w:rPr>
      </w:pPr>
    </w:p>
    <w:p w14:paraId="35956BB9" w14:textId="77777777" w:rsidR="009B6548" w:rsidRPr="00A17CB3" w:rsidRDefault="009B6548" w:rsidP="009B6548">
      <w:pPr>
        <w:tabs>
          <w:tab w:val="left" w:pos="8222"/>
        </w:tabs>
        <w:spacing w:line="520" w:lineRule="exact"/>
        <w:ind w:rightChars="-27" w:right="-86" w:firstLine="880"/>
        <w:jc w:val="center"/>
        <w:rPr>
          <w:rFonts w:ascii="方正小标宋简体" w:eastAsia="方正小标宋简体" w:hAnsiTheme="majorEastAsia"/>
          <w:sz w:val="44"/>
          <w:szCs w:val="44"/>
        </w:rPr>
      </w:pPr>
      <w:r w:rsidRPr="00D0114B">
        <w:rPr>
          <w:rFonts w:eastAsia="方正小标宋简体" w:cs="Times New Roman"/>
          <w:sz w:val="44"/>
          <w:szCs w:val="44"/>
        </w:rPr>
        <w:lastRenderedPageBreak/>
        <w:t>4</w:t>
      </w:r>
      <w:r w:rsidRPr="00A17CB3">
        <w:rPr>
          <w:rFonts w:ascii="方正小标宋简体" w:eastAsia="方正小标宋简体" w:hAnsiTheme="majorEastAsia" w:hint="eastAsia"/>
          <w:sz w:val="44"/>
          <w:szCs w:val="44"/>
        </w:rPr>
        <w:t>省级重点产业技术联盟</w:t>
      </w:r>
      <w:r>
        <w:rPr>
          <w:rFonts w:ascii="方正小标宋简体" w:eastAsia="方正小标宋简体" w:hAnsiTheme="majorEastAsia" w:hint="eastAsia"/>
          <w:sz w:val="44"/>
          <w:szCs w:val="44"/>
        </w:rPr>
        <w:t>申报通过名单</w:t>
      </w:r>
    </w:p>
    <w:p w14:paraId="375837BD" w14:textId="77777777" w:rsidR="009B6548" w:rsidRPr="00BB16F8" w:rsidRDefault="009B6548" w:rsidP="009B6548">
      <w:pPr>
        <w:tabs>
          <w:tab w:val="left" w:pos="8222"/>
        </w:tabs>
        <w:ind w:rightChars="-27" w:right="-86" w:firstLine="640"/>
        <w:jc w:val="center"/>
        <w:rPr>
          <w:rFonts w:ascii="仿宋_GB2312" w:hAnsi="黑体" w:cs="Times New Roman"/>
          <w:szCs w:val="32"/>
        </w:rPr>
      </w:pPr>
      <w:bookmarkStart w:id="1" w:name="_GoBack"/>
      <w:bookmarkEnd w:id="1"/>
      <w:r w:rsidRPr="00BB16F8">
        <w:rPr>
          <w:rFonts w:ascii="仿宋_GB2312" w:hAnsi="黑体" w:cs="Times New Roman" w:hint="eastAsia"/>
          <w:szCs w:val="32"/>
        </w:rPr>
        <w:t>黄酒产业联盟</w:t>
      </w:r>
    </w:p>
    <w:p w14:paraId="2550D850" w14:textId="77777777" w:rsidR="009F0183" w:rsidRDefault="009F0183" w:rsidP="009B6548">
      <w:pPr>
        <w:ind w:firstLineChars="0" w:firstLine="0"/>
        <w:rPr>
          <w:rFonts w:hint="eastAsia"/>
        </w:rPr>
      </w:pPr>
    </w:p>
    <w:sectPr w:rsidR="009F018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C1214" w14:textId="77777777" w:rsidR="00D2379D" w:rsidRDefault="00D2379D" w:rsidP="00041D2E">
      <w:pPr>
        <w:ind w:firstLine="640"/>
      </w:pPr>
      <w:r>
        <w:separator/>
      </w:r>
    </w:p>
  </w:endnote>
  <w:endnote w:type="continuationSeparator" w:id="0">
    <w:p w14:paraId="3765B028" w14:textId="77777777" w:rsidR="00D2379D" w:rsidRDefault="00D2379D"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6678" w14:textId="77777777" w:rsidR="00D2379D" w:rsidRDefault="00D2379D" w:rsidP="00041D2E">
      <w:pPr>
        <w:ind w:firstLine="640"/>
      </w:pPr>
      <w:r>
        <w:separator/>
      </w:r>
    </w:p>
  </w:footnote>
  <w:footnote w:type="continuationSeparator" w:id="0">
    <w:p w14:paraId="56604B54" w14:textId="77777777" w:rsidR="00D2379D" w:rsidRDefault="00D2379D"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864207"/>
    <w:rsid w:val="009B6548"/>
    <w:rsid w:val="009F0183"/>
    <w:rsid w:val="00D2379D"/>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3094"/>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337"/>
    <w:pPr>
      <w:widowControl w:val="0"/>
      <w:ind w:firstLineChars="200" w:firstLine="20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iPriority w:val="99"/>
    <w:unhideWhenUsed/>
    <w:rsid w:val="00041D2E"/>
    <w:pPr>
      <w:tabs>
        <w:tab w:val="center" w:pos="4153"/>
        <w:tab w:val="right" w:pos="8306"/>
      </w:tabs>
      <w:snapToGrid w:val="0"/>
      <w:jc w:val="left"/>
    </w:pPr>
    <w:rPr>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 w:type="paragraph" w:styleId="a7">
    <w:name w:val="Plain Text"/>
    <w:basedOn w:val="a"/>
    <w:link w:val="a8"/>
    <w:qFormat/>
    <w:rsid w:val="009B6548"/>
    <w:pPr>
      <w:widowControl/>
      <w:spacing w:line="560" w:lineRule="exact"/>
      <w:jc w:val="left"/>
    </w:pPr>
    <w:rPr>
      <w:rFonts w:cs="Courier New"/>
      <w:kern w:val="0"/>
      <w:szCs w:val="21"/>
    </w:rPr>
  </w:style>
  <w:style w:type="character" w:customStyle="1" w:styleId="a8">
    <w:name w:val="纯文本 字符"/>
    <w:basedOn w:val="a0"/>
    <w:link w:val="a7"/>
    <w:rsid w:val="009B6548"/>
    <w:rPr>
      <w:rFonts w:ascii="Times New Roman" w:eastAsia="仿宋_GB2312" w:hAnsi="Times New Roman" w:cs="Courier New"/>
      <w:kern w:val="0"/>
      <w:sz w:val="32"/>
      <w:szCs w:val="21"/>
    </w:rPr>
  </w:style>
  <w:style w:type="paragraph" w:styleId="a9">
    <w:name w:val="Date"/>
    <w:basedOn w:val="a"/>
    <w:next w:val="a"/>
    <w:link w:val="aa"/>
    <w:uiPriority w:val="99"/>
    <w:semiHidden/>
    <w:unhideWhenUsed/>
    <w:rsid w:val="009B6548"/>
    <w:pPr>
      <w:ind w:leftChars="2500" w:left="100"/>
    </w:pPr>
  </w:style>
  <w:style w:type="character" w:customStyle="1" w:styleId="aa">
    <w:name w:val="日期 字符"/>
    <w:basedOn w:val="a0"/>
    <w:link w:val="a9"/>
    <w:uiPriority w:val="99"/>
    <w:semiHidden/>
    <w:rsid w:val="009B6548"/>
    <w:rPr>
      <w:rFonts w:ascii="Times New Roman" w:eastAsia="仿宋_GB2312"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2020-02-28T07:51:00Z</dcterms:created>
  <dcterms:modified xsi:type="dcterms:W3CDTF">2020-02-28T08:28:00Z</dcterms:modified>
</cp:coreProperties>
</file>